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EEE" w:rsidRDefault="002A3EEE" w:rsidP="002A3EEE">
      <w:pPr>
        <w:pStyle w:val="a3"/>
        <w:spacing w:before="0" w:beforeAutospacing="0" w:after="0" w:afterAutospacing="0" w:line="294" w:lineRule="atLeast"/>
        <w:jc w:val="center"/>
      </w:pPr>
      <w:r>
        <w:rPr>
          <w:b/>
          <w:bCs/>
          <w:i/>
          <w:iCs/>
          <w:color w:val="000000"/>
          <w:sz w:val="27"/>
          <w:szCs w:val="27"/>
        </w:rPr>
        <w:t>Памятка</w:t>
      </w:r>
    </w:p>
    <w:p w:rsidR="002A3EEE" w:rsidRDefault="002A3EEE" w:rsidP="002A3EEE">
      <w:pPr>
        <w:pStyle w:val="a3"/>
        <w:spacing w:before="0" w:beforeAutospacing="0" w:after="0" w:afterAutospacing="0" w:line="294" w:lineRule="atLeast"/>
        <w:jc w:val="center"/>
      </w:pPr>
      <w:r>
        <w:rPr>
          <w:b/>
          <w:bCs/>
          <w:i/>
          <w:iCs/>
          <w:color w:val="000000"/>
          <w:sz w:val="27"/>
          <w:szCs w:val="27"/>
        </w:rPr>
        <w:t>для учащихся</w:t>
      </w:r>
    </w:p>
    <w:p w:rsidR="002A3EEE" w:rsidRDefault="002A3EEE" w:rsidP="002A3EEE">
      <w:pPr>
        <w:pStyle w:val="a3"/>
        <w:spacing w:before="0" w:beforeAutospacing="0" w:after="0" w:afterAutospacing="0" w:line="294" w:lineRule="atLeast"/>
        <w:jc w:val="center"/>
      </w:pPr>
      <w:r>
        <w:rPr>
          <w:b/>
          <w:bCs/>
          <w:i/>
          <w:iCs/>
          <w:color w:val="000000"/>
          <w:sz w:val="27"/>
          <w:szCs w:val="27"/>
        </w:rPr>
        <w:t>по технике безопасности</w:t>
      </w:r>
    </w:p>
    <w:p w:rsidR="002A3EEE" w:rsidRDefault="002A3EEE" w:rsidP="002A3EEE">
      <w:pPr>
        <w:pStyle w:val="a3"/>
        <w:spacing w:before="0" w:beforeAutospacing="0" w:after="0" w:afterAutospacing="0" w:line="294" w:lineRule="atLeast"/>
        <w:jc w:val="center"/>
      </w:pPr>
      <w:r>
        <w:rPr>
          <w:b/>
          <w:bCs/>
          <w:i/>
          <w:iCs/>
          <w:color w:val="000000"/>
          <w:sz w:val="27"/>
          <w:szCs w:val="27"/>
        </w:rPr>
        <w:t>во время</w:t>
      </w:r>
    </w:p>
    <w:p w:rsidR="002A3EEE" w:rsidRDefault="002A3EEE" w:rsidP="002A3EEE">
      <w:pPr>
        <w:pStyle w:val="a3"/>
        <w:spacing w:before="0" w:beforeAutospacing="0" w:after="0" w:afterAutospacing="0" w:line="294" w:lineRule="atLeast"/>
        <w:jc w:val="center"/>
      </w:pPr>
      <w:r>
        <w:rPr>
          <w:b/>
          <w:bCs/>
          <w:i/>
          <w:iCs/>
          <w:color w:val="000000"/>
          <w:sz w:val="27"/>
          <w:szCs w:val="27"/>
        </w:rPr>
        <w:t>зимних каникул</w:t>
      </w:r>
    </w:p>
    <w:p w:rsidR="002A3EEE" w:rsidRDefault="002A3EEE" w:rsidP="002A3EEE">
      <w:pPr>
        <w:pStyle w:val="a3"/>
        <w:spacing w:before="0" w:beforeAutospacing="0" w:after="0" w:afterAutospacing="0" w:line="294" w:lineRule="atLeast"/>
      </w:pPr>
      <w:r>
        <w:rPr>
          <w:noProof/>
        </w:rPr>
        <w:drawing>
          <wp:inline distT="0" distB="0" distL="0" distR="0" wp14:anchorId="691607D0" wp14:editId="3904DC02">
            <wp:extent cx="3614420" cy="2717165"/>
            <wp:effectExtent l="0" t="0" r="5080" b="6985"/>
            <wp:docPr id="3" name="Рисунок 3" descr="hello_html_5ed96f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ed96fb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 период зимних каникул: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    Соблюдай правила дорожного движения. Знай, что зимняя дорога опасна. Не играй на проезжей части дорог, железнодорожного полотна, водоёмах; не выходи на лёд.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    Помогай младшим и старшим. Без разрешения родителей не уходи далеко от дома, если нужно уйти – предупреди родителей.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3.    Осторожно пользуйся газовой </w:t>
      </w:r>
      <w:proofErr w:type="gramStart"/>
      <w:r>
        <w:rPr>
          <w:color w:val="000000"/>
          <w:sz w:val="27"/>
          <w:szCs w:val="27"/>
        </w:rPr>
        <w:t>плитой,  электроприборами</w:t>
      </w:r>
      <w:proofErr w:type="gramEnd"/>
      <w:r>
        <w:rPr>
          <w:color w:val="000000"/>
          <w:sz w:val="27"/>
          <w:szCs w:val="27"/>
        </w:rPr>
        <w:t>, не оставляй их без присмотра.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    Не используй петарды, колющие, режущие взрывоопасные предметы - это опасно для твоего здоровья.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    Не засиживайся перед телевизором и компьютером. Читай книги, посещай кружки, занимайся дополнительно по школьным предметам.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    Больше гуляй на свежем воздухе, встречайся с друзьями.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7.    Не общайся с незнакомыми людьми, не приглашай их в дом. Не трогай бесхозные сумки, пакеты или коробки.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8.    Соблюдай правила поведения в общественных местах. Не находись на улице, в общественных местах после 22 часов.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9. Не употребляй спиртные напитки, табачные изделия, другие психотропные вещества.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10. Помни! Детям, не достигшим 14 лет, запрещено управлять велосипедом на автомагистралях и приравненных к ним дорогам.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Помни! Тебя всегда ждут дома и в школе!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b/>
          <w:bCs/>
          <w:color w:val="17365D"/>
          <w:sz w:val="32"/>
          <w:szCs w:val="32"/>
        </w:rPr>
        <w:t>Правила поведения на зимних каникулах.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Внимание!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 В общественных местах будь вежливым и внимательным к детям и взрослым, соблюдай нормы морали и этики.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 Будь внимательным и осторожным на проезжей части дороги, соблюдай правила дорожного движения. Знай, что зимняя дорога особенно опасна.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 Без сопровождения взрослых нельзя зимой находиться около водоёмов. Не выходи на лёд – это очень опасно.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 Соблюдай правила езды с ледяной (снежной) горки на ледянках, санках, лыжах и т. д. Помни! Горка должна находиться далеко от проезжей части дороги!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5. Не ходи и не играй вблизи зданий, с крыш которых свисает снег, лёд, сосульки.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6. В местах проведения массовых новогодних гуляний старайся держаться подальше от толпы, во избежание получения травм.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7. Будь осторожен с фейерверками, пользуйся ими только со взрослыми, не используй петарды. Это опасно для твоего здоровья.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8. В помещении не разрешается зажигать бенгальские огни, применять хлопушки и восковые свечи. Помни, открытый огонь всегда опасен!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9. Не разговаривай с посторонними (незнакомыми) людьми. Не открывай дверь незнакомым людям, когда остаешься дома один.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10. Не приводи в дом новых друзей или знакомых без разрешения родителей и в их отсутствие.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11. Не играй в тёмных местах, на свалках, стройплощадках, пустырях и в заброшенных зданиях, рядом с железной дорогой и автомагистралью.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12. Всегда сообщай родителям, куда идёшь гулять.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13. Не дразни и не гладь беспризорных собак и других животных.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14. Находясь дома, будь внимательным при обращении с острыми, режущими, колющими предметами и электронагревательными приборами; не играй со спичками, зажигалками.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15. Не хвастайся материальным благополучием семьи перед новыми друзьями или знакомыми.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16. Не ищи новых приключений и ощущений, отдыхай безопасно.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17. Не разрешается пребывание на улице после 22.00 часов без сопровождения взрослых.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Весёлых, разнообразных и безопасных тебе зимних каникул!!!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0D3697AC" wp14:editId="20953F28">
            <wp:extent cx="4071620" cy="3044825"/>
            <wp:effectExtent l="0" t="0" r="5080" b="3175"/>
            <wp:docPr id="4" name="Рисунок 4" descr="hello_html_m4cb08f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cb08f7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Ознакомление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 Памяткой по технике безопасности во время зимних каникул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Классный руководитель __________________</w:t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2A3EEE" w:rsidRDefault="002A3EEE" w:rsidP="002A3E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81F7B" w:rsidRDefault="00081F7B">
      <w:bookmarkStart w:id="0" w:name="_GoBack"/>
      <w:bookmarkEnd w:id="0"/>
    </w:p>
    <w:sectPr w:rsidR="00081F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1C3"/>
    <w:rsid w:val="00081F7B"/>
    <w:rsid w:val="000C11C3"/>
    <w:rsid w:val="002A3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6EED34-AA5C-41C0-93A5-FD2EB62F0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3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8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491</Words>
  <Characters>2803</Characters>
  <Application>Microsoft Office Word</Application>
  <DocSecurity>0</DocSecurity>
  <Lines>23</Lines>
  <Paragraphs>6</Paragraphs>
  <ScaleCrop>false</ScaleCrop>
  <Company/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2020-12-14T13:58:00Z</dcterms:created>
  <dcterms:modified xsi:type="dcterms:W3CDTF">2020-12-14T13:58:00Z</dcterms:modified>
</cp:coreProperties>
</file>