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DE5" w:rsidRPr="00207DE5" w:rsidRDefault="00207DE5" w:rsidP="00207DE5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</w:pPr>
      <w:r w:rsidRPr="00207DE5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>Пояснительная записка</w:t>
      </w:r>
    </w:p>
    <w:p w:rsidR="00207DE5" w:rsidRPr="007745F4" w:rsidRDefault="00207DE5" w:rsidP="00207DE5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7745F4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Рабочая программа по английскому языку составлена в соответствии с требованиями закона РФ </w:t>
      </w:r>
      <w:r w:rsidRPr="007745F4">
        <w:rPr>
          <w:rFonts w:ascii="Times New Roman" w:eastAsiaTheme="minorEastAsia" w:hAnsi="Times New Roman" w:cs="Times New Roman"/>
          <w:sz w:val="24"/>
          <w:szCs w:val="24"/>
          <w:lang w:eastAsia="ja-JP"/>
        </w:rPr>
        <w:t>«Об образовании в Российской Федерации», на основе федерального государственного образовательного стандарта основного общего образования, учебного плана МБОУ СОШ №30, требований к результатам освоения основного общего образования, «Примерных программ по учебным предметам. Иностранный язык 5-9 классы. – 2-е изд. М.: Просвещение, 2010. – (Стандарт второго поколения)», с учетом регионального компонента.</w:t>
      </w:r>
    </w:p>
    <w:p w:rsidR="00207DE5" w:rsidRPr="007745F4" w:rsidRDefault="00207DE5" w:rsidP="00207D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7745F4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Данная рабочая программа предназначена для обучения школьников английскому языку в образовательных учреждениях основного общего образования. Рабочая программа ориентирована на использование </w:t>
      </w:r>
      <w:r w:rsidRPr="007745F4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 xml:space="preserve">УМК </w:t>
      </w:r>
      <w:r w:rsidRPr="007745F4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«</w:t>
      </w:r>
      <w:r w:rsidRPr="007745F4">
        <w:rPr>
          <w:rFonts w:ascii="Times New Roman" w:eastAsiaTheme="minorEastAsia" w:hAnsi="Times New Roman" w:cs="Times New Roman"/>
          <w:b/>
          <w:sz w:val="24"/>
          <w:szCs w:val="24"/>
          <w:lang w:val="en-US" w:eastAsia="ja-JP"/>
        </w:rPr>
        <w:t>Forward</w:t>
      </w:r>
      <w:r w:rsidRPr="007745F4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 xml:space="preserve">» </w:t>
      </w:r>
      <w:r w:rsidRPr="007745F4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 xml:space="preserve">для 6 классов общеобразовательных учреждений авторов </w:t>
      </w:r>
      <w:r w:rsidRPr="007745F4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 xml:space="preserve">М.В.Вербицкой, </w:t>
      </w:r>
      <w:proofErr w:type="spellStart"/>
      <w:r w:rsidRPr="007745F4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Б.Эббс</w:t>
      </w:r>
      <w:proofErr w:type="spellEnd"/>
      <w:r w:rsidRPr="007745F4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 xml:space="preserve">, </w:t>
      </w:r>
      <w:proofErr w:type="spellStart"/>
      <w:r w:rsidRPr="007745F4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Э.Уорелл</w:t>
      </w:r>
      <w:proofErr w:type="spellEnd"/>
      <w:r w:rsidRPr="007745F4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 xml:space="preserve"> и др. – М.: </w:t>
      </w:r>
      <w:proofErr w:type="spellStart"/>
      <w:r w:rsidRPr="007745F4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Вентана-Граф</w:t>
      </w:r>
      <w:proofErr w:type="spellEnd"/>
      <w:r w:rsidRPr="007745F4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 xml:space="preserve">: </w:t>
      </w:r>
      <w:r w:rsidRPr="007745F4">
        <w:rPr>
          <w:rFonts w:ascii="Times New Roman" w:eastAsiaTheme="minorEastAsia" w:hAnsi="Times New Roman" w:cs="Times New Roman"/>
          <w:b/>
          <w:sz w:val="24"/>
          <w:szCs w:val="24"/>
          <w:lang w:val="en-US" w:eastAsia="ja-JP"/>
        </w:rPr>
        <w:t>Pearson</w:t>
      </w:r>
      <w:r w:rsidRPr="007745F4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 xml:space="preserve"> </w:t>
      </w:r>
      <w:r w:rsidRPr="007745F4">
        <w:rPr>
          <w:rFonts w:ascii="Times New Roman" w:eastAsiaTheme="minorEastAsia" w:hAnsi="Times New Roman" w:cs="Times New Roman"/>
          <w:b/>
          <w:sz w:val="24"/>
          <w:szCs w:val="24"/>
          <w:lang w:val="en-US" w:eastAsia="ja-JP"/>
        </w:rPr>
        <w:t>Education</w:t>
      </w:r>
      <w:r w:rsidRPr="007745F4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 xml:space="preserve"> </w:t>
      </w:r>
      <w:r w:rsidRPr="007745F4">
        <w:rPr>
          <w:rFonts w:ascii="Times New Roman" w:eastAsiaTheme="minorEastAsia" w:hAnsi="Times New Roman" w:cs="Times New Roman"/>
          <w:b/>
          <w:sz w:val="24"/>
          <w:szCs w:val="24"/>
          <w:lang w:val="en-US" w:eastAsia="ja-JP"/>
        </w:rPr>
        <w:t>Limited</w:t>
      </w:r>
      <w:r w:rsidRPr="007745F4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, 2019</w:t>
      </w:r>
      <w:r w:rsidRPr="007745F4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 xml:space="preserve"> год.</w:t>
      </w:r>
      <w:r w:rsidRPr="007745F4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</w:t>
      </w:r>
    </w:p>
    <w:p w:rsidR="00207DE5" w:rsidRPr="007745F4" w:rsidRDefault="00207DE5" w:rsidP="00207D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7745F4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УМК «</w:t>
      </w:r>
      <w:r w:rsidRPr="007745F4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Forward</w:t>
      </w:r>
      <w:r w:rsidRPr="007745F4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» входит в Федеральный перечень, допущенных к использованию в образовательном процессе в образовательных учреждениях, реализующих образовательные программы общего образования.</w:t>
      </w:r>
    </w:p>
    <w:p w:rsidR="00207DE5" w:rsidRPr="007745F4" w:rsidRDefault="00207DE5" w:rsidP="00207D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7745F4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В УМК данной серии реализуется интегративный подход, являющийся системной совокупностью личностно ориентированного, коммуникативно-когнитивного, </w:t>
      </w:r>
      <w:proofErr w:type="spellStart"/>
      <w:r w:rsidRPr="007745F4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социокультурного</w:t>
      </w:r>
      <w:proofErr w:type="spellEnd"/>
      <w:r w:rsidRPr="007745F4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и </w:t>
      </w:r>
      <w:proofErr w:type="spellStart"/>
      <w:r w:rsidRPr="007745F4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деятельностного</w:t>
      </w:r>
      <w:proofErr w:type="spellEnd"/>
      <w:r w:rsidRPr="007745F4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подходов к обучению английскому языку. </w:t>
      </w:r>
    </w:p>
    <w:p w:rsidR="00207DE5" w:rsidRPr="007745F4" w:rsidRDefault="00207DE5" w:rsidP="00207DE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7745F4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В структуре УМК серии «</w:t>
      </w:r>
      <w:proofErr w:type="spellStart"/>
      <w:r w:rsidRPr="007745F4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Forward</w:t>
      </w:r>
      <w:proofErr w:type="spellEnd"/>
      <w:r w:rsidRPr="007745F4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» для 6 класса учтены психологические особенности основной школы. </w:t>
      </w:r>
      <w:proofErr w:type="gramStart"/>
      <w:r w:rsidRPr="007745F4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В рамках одного урока учитель имеет возможность комбинировать задания разных типов, позволяющие чередовать активные виды работы (игры, песни, работа в парах) с более спокойными формами работы (чтение, слушание, письмо), поддерживая мотивацию учащихся и регулируя их степень активности на уроке, что способствует созданию у школьников личной заинтересованности в использовании английского языка для общения, расширения своего кругозора, развития умения учиться, оценивать свои</w:t>
      </w:r>
      <w:proofErr w:type="gramEnd"/>
      <w:r w:rsidRPr="007745F4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достижения не только по индивидуальным результатам, но и через взаимодействие с одноклассниками. </w:t>
      </w:r>
    </w:p>
    <w:p w:rsidR="00207DE5" w:rsidRPr="007745F4" w:rsidRDefault="00207DE5" w:rsidP="00207DE5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7745F4">
        <w:rPr>
          <w:rFonts w:ascii="Times New Roman" w:eastAsiaTheme="minorEastAsia" w:hAnsi="Times New Roman" w:cs="Times New Roman"/>
          <w:sz w:val="24"/>
          <w:szCs w:val="24"/>
          <w:lang w:eastAsia="ja-JP"/>
        </w:rPr>
        <w:t>Данная программа обеспечивает преемственность со ступенью начального образования в освоении универсальных и специальных учебных действий, а также опорной системы знаний, специфических для предметной области «Филология» и входящего в неё учебного предмета «Иностранный язык», на этапе основного общего образования.</w:t>
      </w:r>
    </w:p>
    <w:p w:rsidR="00207DE5" w:rsidRPr="007745F4" w:rsidRDefault="00207DE5" w:rsidP="00207DE5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7745F4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Представленная рабочая программа информирует о целях, содержании, общей стратегии образования, воспитания и развития школьников средствами английского языка. Она конкретизирует содержание предметных тем образовательного стандарта, даёт распределение учебных часов по темам курса и представляет последовательность изучения тем и языкового материала с учётом логики учебного процесса, возрастных особенностей учащихся, </w:t>
      </w:r>
      <w:proofErr w:type="spellStart"/>
      <w:r w:rsidRPr="007745F4">
        <w:rPr>
          <w:rFonts w:ascii="Times New Roman" w:eastAsiaTheme="minorEastAsia" w:hAnsi="Times New Roman" w:cs="Times New Roman"/>
          <w:sz w:val="24"/>
          <w:szCs w:val="24"/>
          <w:lang w:eastAsia="ja-JP"/>
        </w:rPr>
        <w:t>межпредметных</w:t>
      </w:r>
      <w:proofErr w:type="spellEnd"/>
      <w:r w:rsidRPr="007745F4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и </w:t>
      </w:r>
      <w:proofErr w:type="spellStart"/>
      <w:r w:rsidRPr="007745F4">
        <w:rPr>
          <w:rFonts w:ascii="Times New Roman" w:eastAsiaTheme="minorEastAsia" w:hAnsi="Times New Roman" w:cs="Times New Roman"/>
          <w:sz w:val="24"/>
          <w:szCs w:val="24"/>
          <w:lang w:eastAsia="ja-JP"/>
        </w:rPr>
        <w:t>внутрипредметных</w:t>
      </w:r>
      <w:proofErr w:type="spellEnd"/>
      <w:r w:rsidRPr="007745F4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связей. </w:t>
      </w:r>
    </w:p>
    <w:p w:rsidR="00207DE5" w:rsidRPr="007745F4" w:rsidRDefault="00207DE5" w:rsidP="00207DE5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7745F4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Согласно базисному учебному плану основного общего образования общее количество часов, которое отводится для обязательного изучения учебного предмета «Английский язык» </w:t>
      </w:r>
      <w:r w:rsidRPr="007745F4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в 6 классе, составляет 102 часа</w:t>
      </w:r>
      <w:r w:rsidRPr="007745F4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(по </w:t>
      </w:r>
      <w:r w:rsidRPr="007745F4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3 часа в неделю</w:t>
      </w:r>
      <w:r w:rsidRPr="007745F4">
        <w:rPr>
          <w:rFonts w:ascii="Times New Roman" w:eastAsiaTheme="minorEastAsia" w:hAnsi="Times New Roman" w:cs="Times New Roman"/>
          <w:sz w:val="24"/>
          <w:szCs w:val="24"/>
          <w:lang w:eastAsia="ja-JP"/>
        </w:rPr>
        <w:t>).</w:t>
      </w:r>
    </w:p>
    <w:p w:rsidR="000F32E1" w:rsidRDefault="000F32E1"/>
    <w:sectPr w:rsidR="000F32E1" w:rsidSect="000F3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7DE5"/>
    <w:rsid w:val="000F32E1"/>
    <w:rsid w:val="00207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439</Words>
  <Characters>2504</Characters>
  <Application>Microsoft Office Word</Application>
  <DocSecurity>0</DocSecurity>
  <Lines>20</Lines>
  <Paragraphs>5</Paragraphs>
  <ScaleCrop>false</ScaleCrop>
  <Company>Krokoz™ Inc.</Company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</cp:revision>
  <dcterms:created xsi:type="dcterms:W3CDTF">2020-10-11T08:31:00Z</dcterms:created>
  <dcterms:modified xsi:type="dcterms:W3CDTF">2020-10-11T08:32:00Z</dcterms:modified>
</cp:coreProperties>
</file>