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B" w:rsidRPr="004A36D4" w:rsidRDefault="0060300B" w:rsidP="00E10AB5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Северо-Восточное управление министерства образования и науки Самарской области</w:t>
      </w:r>
    </w:p>
    <w:p w:rsidR="0060300B" w:rsidRPr="004A36D4" w:rsidRDefault="0060300B" w:rsidP="00E10AB5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60300B" w:rsidRPr="004A36D4" w:rsidRDefault="0060300B" w:rsidP="00E10AB5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средняя общеобразовательная школа с. Новое Якушкино</w:t>
      </w:r>
    </w:p>
    <w:p w:rsidR="0060300B" w:rsidRPr="004A36D4" w:rsidRDefault="0060300B" w:rsidP="00E10AB5">
      <w:pPr>
        <w:jc w:val="center"/>
        <w:rPr>
          <w:b/>
          <w:sz w:val="24"/>
          <w:szCs w:val="24"/>
        </w:rPr>
      </w:pPr>
      <w:r w:rsidRPr="004A36D4">
        <w:rPr>
          <w:b/>
          <w:sz w:val="24"/>
          <w:szCs w:val="24"/>
        </w:rPr>
        <w:t>муниципального района Исаклинский Самарской области</w:t>
      </w:r>
    </w:p>
    <w:p w:rsidR="0060300B" w:rsidRDefault="0060300B" w:rsidP="00E10AB5">
      <w:pPr>
        <w:rPr>
          <w:sz w:val="28"/>
          <w:szCs w:val="28"/>
        </w:rPr>
      </w:pPr>
    </w:p>
    <w:p w:rsidR="0060300B" w:rsidRDefault="0060300B" w:rsidP="00E10AB5">
      <w:pPr>
        <w:rPr>
          <w:sz w:val="28"/>
          <w:szCs w:val="28"/>
        </w:rPr>
      </w:pPr>
    </w:p>
    <w:p w:rsidR="0060300B" w:rsidRDefault="0060300B" w:rsidP="00E10AB5">
      <w:pPr>
        <w:rPr>
          <w:sz w:val="28"/>
          <w:szCs w:val="28"/>
        </w:rPr>
      </w:pP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«Утверждаю»: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Для использования в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образовательном процессе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Директор школы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____________ /Н.И.Баранова/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«_____»______________20___г.</w:t>
      </w:r>
    </w:p>
    <w:p w:rsidR="0060300B" w:rsidRDefault="0060300B" w:rsidP="00E10AB5">
      <w:pPr>
        <w:rPr>
          <w:sz w:val="28"/>
          <w:szCs w:val="28"/>
        </w:rPr>
      </w:pPr>
    </w:p>
    <w:p w:rsidR="0060300B" w:rsidRDefault="0060300B" w:rsidP="00E10AB5">
      <w:pPr>
        <w:rPr>
          <w:sz w:val="28"/>
          <w:szCs w:val="28"/>
        </w:rPr>
      </w:pPr>
    </w:p>
    <w:p w:rsidR="0060300B" w:rsidRPr="004A36D4" w:rsidRDefault="0060300B" w:rsidP="00E10AB5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Рабочая программа учебного предмета</w:t>
      </w:r>
    </w:p>
    <w:p w:rsidR="0060300B" w:rsidRPr="004A36D4" w:rsidRDefault="0060300B" w:rsidP="00E10AB5">
      <w:pPr>
        <w:jc w:val="center"/>
        <w:rPr>
          <w:sz w:val="28"/>
          <w:szCs w:val="28"/>
        </w:rPr>
      </w:pPr>
      <w:r w:rsidRPr="004A36D4">
        <w:rPr>
          <w:sz w:val="28"/>
          <w:szCs w:val="28"/>
        </w:rPr>
        <w:t>«</w:t>
      </w:r>
      <w:r>
        <w:rPr>
          <w:sz w:val="28"/>
          <w:szCs w:val="28"/>
        </w:rPr>
        <w:t>История»</w:t>
      </w:r>
    </w:p>
    <w:p w:rsidR="0060300B" w:rsidRPr="004A36D4" w:rsidRDefault="0060300B" w:rsidP="00E10AB5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Pr="004A36D4">
        <w:rPr>
          <w:sz w:val="28"/>
          <w:szCs w:val="28"/>
        </w:rPr>
        <w:t xml:space="preserve"> класс</w:t>
      </w:r>
    </w:p>
    <w:p w:rsidR="0060300B" w:rsidRDefault="0060300B" w:rsidP="00E10AB5">
      <w:pPr>
        <w:rPr>
          <w:sz w:val="28"/>
          <w:szCs w:val="28"/>
        </w:rPr>
      </w:pPr>
    </w:p>
    <w:p w:rsidR="0060300B" w:rsidRDefault="0060300B" w:rsidP="00E10AB5">
      <w:pPr>
        <w:rPr>
          <w:sz w:val="28"/>
          <w:szCs w:val="28"/>
        </w:rPr>
      </w:pP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>Составлена: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>
        <w:rPr>
          <w:sz w:val="28"/>
          <w:szCs w:val="28"/>
        </w:rPr>
        <w:t>Лебакиной Ксенией Евгеньевной</w:t>
      </w:r>
    </w:p>
    <w:p w:rsidR="0060300B" w:rsidRPr="004A36D4" w:rsidRDefault="0060300B" w:rsidP="00E10AB5">
      <w:pPr>
        <w:jc w:val="right"/>
        <w:rPr>
          <w:sz w:val="28"/>
          <w:szCs w:val="28"/>
        </w:rPr>
      </w:pPr>
      <w:r w:rsidRPr="004A36D4">
        <w:rPr>
          <w:sz w:val="28"/>
          <w:szCs w:val="28"/>
        </w:rPr>
        <w:t xml:space="preserve">учителем </w:t>
      </w:r>
      <w:r>
        <w:rPr>
          <w:sz w:val="28"/>
          <w:szCs w:val="28"/>
        </w:rPr>
        <w:t>истории</w:t>
      </w:r>
    </w:p>
    <w:p w:rsidR="0060300B" w:rsidRDefault="0060300B" w:rsidP="00E10AB5">
      <w:pPr>
        <w:jc w:val="right"/>
        <w:rPr>
          <w:sz w:val="28"/>
          <w:szCs w:val="28"/>
        </w:rPr>
      </w:pPr>
    </w:p>
    <w:p w:rsidR="0060300B" w:rsidRPr="00E10AB5" w:rsidRDefault="0060300B" w:rsidP="00E10AB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4A36D4">
        <w:rPr>
          <w:sz w:val="28"/>
          <w:szCs w:val="28"/>
        </w:rPr>
        <w:t>-2019 учебный год</w:t>
      </w:r>
    </w:p>
    <w:p w:rsidR="0060300B" w:rsidRPr="00014581" w:rsidRDefault="0060300B" w:rsidP="00E10AB5">
      <w:pPr>
        <w:jc w:val="center"/>
        <w:rPr>
          <w:b/>
          <w:sz w:val="24"/>
          <w:szCs w:val="24"/>
        </w:rPr>
      </w:pPr>
      <w:r w:rsidRPr="00014581">
        <w:rPr>
          <w:b/>
          <w:sz w:val="24"/>
          <w:szCs w:val="24"/>
        </w:rPr>
        <w:t>1.ПОЯСНИТЕЛЬНАЯ ЗАПИСКА</w:t>
      </w:r>
    </w:p>
    <w:p w:rsidR="0060300B" w:rsidRPr="00014581" w:rsidRDefault="0060300B" w:rsidP="00E10AB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014581">
        <w:rPr>
          <w:b/>
          <w:sz w:val="24"/>
          <w:szCs w:val="24"/>
        </w:rPr>
        <w:t>Рабочая программа по истории</w:t>
      </w:r>
      <w:r>
        <w:rPr>
          <w:b/>
          <w:sz w:val="24"/>
          <w:szCs w:val="24"/>
        </w:rPr>
        <w:t xml:space="preserve"> 8</w:t>
      </w:r>
      <w:r w:rsidRPr="00014581">
        <w:rPr>
          <w:b/>
          <w:sz w:val="24"/>
          <w:szCs w:val="24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Пояснительная записка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ФЗ «Об образовании в РФ» от 29.12.2012 № 273-ФЗ;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-Федеральный государственный образовательный стандарт общего образования,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утвержденного приказом Министерства образования и науки РФ от 17 декабря 2010 года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№ 1897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31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1577 «О внесении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изменений в федеральный государственный образовательный стандарт основного общего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 xml:space="preserve">образования, </w:t>
      </w:r>
      <w:r w:rsidRPr="00014581">
        <w:rPr>
          <w:color w:val="000000"/>
          <w:sz w:val="24"/>
          <w:szCs w:val="24"/>
        </w:rPr>
        <w:t xml:space="preserve">утвержденный приказом </w:t>
      </w:r>
      <w:r w:rsidRPr="00014581">
        <w:rPr>
          <w:rFonts w:ascii="Times New Roman" w:hAnsi="Times New Roman"/>
          <w:color w:val="000000"/>
          <w:sz w:val="24"/>
          <w:szCs w:val="24"/>
        </w:rPr>
        <w:t>Министерства образования и науки Российской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№ 1897»;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1015 «Об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основным общеобразовательным программам - образовательным программам начального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общего, основного общего и среднего общего образования»;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14 декабря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08-2355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внесении изменений в примерные основные образовательные программы»;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-Примерная основная образовательная программа основного общего образования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(одобрена решением федерального учебно-методического объединения по общему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образованию (протокол от 8 апреля 2015г.№1/15, входит в специальный государственный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реестр примерных основных образовательных программ, размещена на официальном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сайте http://edu.crowdexpert.ru/results-noo)/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-Письмо Министерства образования и науки РФ от 28 октября </w:t>
      </w:r>
      <w:smartTag w:uri="urn:schemas-microsoft-com:office:smarttags" w:element="metricconverter">
        <w:smartTagPr>
          <w:attr w:name="ProductID" w:val="2015 г"/>
        </w:smartTagPr>
        <w:r w:rsidRPr="00014581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014581">
        <w:rPr>
          <w:rFonts w:ascii="Times New Roman" w:hAnsi="Times New Roman"/>
          <w:color w:val="000000"/>
          <w:sz w:val="24"/>
          <w:szCs w:val="24"/>
        </w:rPr>
        <w:t>. N 08-1786 «О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рабочих программах учебных предметов».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-Перечень учебников, рекомендованных к использованию при реализации имеющих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государственную аккредитацию образовательных программ начального общего,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основного общего, среднего общего образования, осуществляющих образовательную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деятельность за 2016 год (www.apkro.ru);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Фундаментальное ядро содержания общего образования под редакцией Кондакова А.М.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Козлова В.В. (раздел «Литература»);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-Концепция духовно-нравственного развития и воспитания личности гражданина России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под редакцией А.Я. Данилюка, В.А. Тишкова, А.М. Кондакова;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Санитарно-эпидемиологические требования к условиям и организации обучения в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rFonts w:ascii="Times New Roman" w:hAnsi="Times New Roman"/>
          <w:color w:val="000000"/>
          <w:sz w:val="24"/>
          <w:szCs w:val="24"/>
        </w:rPr>
        <w:t>общеобразовательных учреждениях – СанПиН 2.4.2.2821-10 (утверждены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29.12.2010г № 189,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зарегистрированном в Минюсте РФ 03.03.2011 №19993);</w:t>
      </w:r>
    </w:p>
    <w:p w:rsidR="0060300B" w:rsidRPr="00014581" w:rsidRDefault="0060300B" w:rsidP="00E10AB5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Основная общеобразовательная программа основного общего образования школы;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 -Примерные программы по учебным предметам Литература 5-9 класс; (В.Я. Коровина. -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 xml:space="preserve">М.: Просвещение, 2017г.). </w:t>
      </w:r>
    </w:p>
    <w:p w:rsidR="0060300B" w:rsidRPr="00014581" w:rsidRDefault="0060300B" w:rsidP="00E10AB5">
      <w:pPr>
        <w:shd w:val="clear" w:color="auto" w:fill="FFFFFF"/>
        <w:rPr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Программа реализована в учебнике «Литература». 8 кл., Ч.1,2. автор Коровина В.Я.и др.;</w:t>
      </w:r>
      <w:r w:rsidRPr="00014581">
        <w:rPr>
          <w:color w:val="000000"/>
          <w:sz w:val="24"/>
          <w:szCs w:val="24"/>
        </w:rPr>
        <w:t xml:space="preserve"> </w:t>
      </w:r>
      <w:r w:rsidRPr="00014581">
        <w:rPr>
          <w:sz w:val="24"/>
          <w:szCs w:val="24"/>
        </w:rPr>
        <w:t>М.: Просвещение, 2017г.</w:t>
      </w:r>
    </w:p>
    <w:p w:rsidR="0060300B" w:rsidRPr="00014581" w:rsidRDefault="0060300B" w:rsidP="00E10AB5">
      <w:pPr>
        <w:shd w:val="clear" w:color="auto" w:fill="FFFFFF"/>
        <w:rPr>
          <w:sz w:val="24"/>
          <w:szCs w:val="24"/>
        </w:rPr>
      </w:pPr>
      <w:r w:rsidRPr="00014581">
        <w:rPr>
          <w:sz w:val="24"/>
          <w:szCs w:val="24"/>
          <w:lang w:eastAsia="ru-RU"/>
        </w:rPr>
        <w:t>-.</w:t>
      </w:r>
      <w:r w:rsidRPr="00014581">
        <w:rPr>
          <w:sz w:val="24"/>
          <w:szCs w:val="24"/>
        </w:rPr>
        <w:t xml:space="preserve">Всеобщая история. Рабочие программы. Предметная линия учебников А.А.Вигасина – О.С.Сороко-Цюпы.5-9классы. А.А.Вигасин, Г.И.Годер, Н.И. Шевченко и др. – 2-е изд., М.: Просвещение, 2014г. </w:t>
      </w:r>
    </w:p>
    <w:p w:rsidR="0060300B" w:rsidRPr="00014581" w:rsidRDefault="0060300B" w:rsidP="00E10AB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014581">
        <w:rPr>
          <w:rFonts w:ascii="Times New Roman" w:hAnsi="Times New Roman"/>
          <w:color w:val="000000"/>
          <w:sz w:val="24"/>
          <w:szCs w:val="24"/>
        </w:rPr>
        <w:t>- Учебный план ГБОУ СОШ с. Новое Якушкино на 2018-2019 учебный год;</w:t>
      </w: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Pr="00014581" w:rsidRDefault="0060300B" w:rsidP="00E10AB5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0300B" w:rsidRPr="00CD06F0" w:rsidRDefault="0060300B" w:rsidP="00A61F2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60300B" w:rsidRPr="009D37C9" w:rsidRDefault="0060300B" w:rsidP="009D37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D37C9">
        <w:rPr>
          <w:rFonts w:ascii="Times New Roman" w:hAnsi="Times New Roman"/>
          <w:b/>
          <w:sz w:val="28"/>
        </w:rPr>
        <w:t>Общие цели учебного предмета</w:t>
      </w:r>
    </w:p>
    <w:p w:rsidR="0060300B" w:rsidRPr="00A61F21" w:rsidRDefault="0060300B" w:rsidP="00A61F21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61F21">
        <w:rPr>
          <w:rFonts w:ascii="Times New Roman" w:hAnsi="Times New Roman"/>
          <w:sz w:val="24"/>
          <w:szCs w:val="24"/>
        </w:rPr>
        <w:t>формирование гражданственности, патриотизма, личностной ориентации;</w:t>
      </w:r>
    </w:p>
    <w:p w:rsidR="0060300B" w:rsidRPr="00D96FC6" w:rsidRDefault="0060300B" w:rsidP="00A61F21">
      <w:pPr>
        <w:numPr>
          <w:ilvl w:val="0"/>
          <w:numId w:val="1"/>
        </w:numPr>
        <w:spacing w:after="0"/>
        <w:ind w:left="454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>воспитание у молодых  гра</w:t>
      </w:r>
      <w:r>
        <w:rPr>
          <w:rFonts w:ascii="Times New Roman" w:hAnsi="Times New Roman"/>
          <w:sz w:val="24"/>
          <w:szCs w:val="24"/>
        </w:rPr>
        <w:t xml:space="preserve">ждан чувства любви к своему </w:t>
      </w:r>
      <w:r w:rsidRPr="00D96FC6">
        <w:rPr>
          <w:rFonts w:ascii="Times New Roman" w:hAnsi="Times New Roman"/>
          <w:sz w:val="24"/>
          <w:szCs w:val="24"/>
        </w:rPr>
        <w:t xml:space="preserve"> Отечеству и ответственности за его будущее; </w:t>
      </w:r>
    </w:p>
    <w:p w:rsidR="0060300B" w:rsidRPr="00D96FC6" w:rsidRDefault="0060300B" w:rsidP="00A61F21">
      <w:pPr>
        <w:numPr>
          <w:ilvl w:val="0"/>
          <w:numId w:val="1"/>
        </w:numPr>
        <w:spacing w:after="0"/>
        <w:ind w:left="454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>приобщение к общечеловеческим гуманистическим ценностям.</w:t>
      </w:r>
    </w:p>
    <w:p w:rsidR="0060300B" w:rsidRDefault="0060300B" w:rsidP="009F7B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300B" w:rsidRPr="006B5F58" w:rsidRDefault="0060300B" w:rsidP="006C1F2C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6B5F58">
        <w:rPr>
          <w:b/>
          <w:sz w:val="28"/>
          <w:szCs w:val="28"/>
        </w:rPr>
        <w:t>Общие задачи учебного предмета</w:t>
      </w:r>
    </w:p>
    <w:p w:rsidR="0060300B" w:rsidRPr="00D96FC6" w:rsidRDefault="0060300B" w:rsidP="006C1F2C">
      <w:pPr>
        <w:spacing w:after="0"/>
        <w:ind w:left="454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300B" w:rsidRPr="00D96FC6" w:rsidRDefault="0060300B" w:rsidP="006C1F2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60300B" w:rsidRPr="00D96FC6" w:rsidRDefault="0060300B" w:rsidP="006C1F2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60300B" w:rsidRPr="00D96FC6" w:rsidRDefault="0060300B" w:rsidP="006C1F2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60300B" w:rsidRPr="00D96FC6" w:rsidRDefault="0060300B" w:rsidP="006C1F2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60300B" w:rsidRPr="00D96FC6" w:rsidRDefault="0060300B" w:rsidP="006C1F2C">
      <w:pPr>
        <w:numPr>
          <w:ilvl w:val="0"/>
          <w:numId w:val="1"/>
        </w:numPr>
        <w:spacing w:after="0"/>
        <w:ind w:left="454"/>
        <w:jc w:val="both"/>
        <w:rPr>
          <w:rFonts w:ascii="Times New Roman" w:hAnsi="Times New Roman"/>
          <w:sz w:val="24"/>
          <w:szCs w:val="24"/>
        </w:rPr>
      </w:pPr>
      <w:r w:rsidRPr="00D96FC6">
        <w:rPr>
          <w:rFonts w:ascii="Times New Roman" w:hAnsi="Times New Roman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60300B" w:rsidRPr="00C736E8" w:rsidRDefault="0060300B" w:rsidP="006C1F2C">
      <w:pPr>
        <w:spacing w:after="0"/>
        <w:jc w:val="center"/>
        <w:rPr>
          <w:rFonts w:ascii="Times New Roman" w:hAnsi="Times New Roman"/>
          <w:sz w:val="28"/>
        </w:rPr>
      </w:pPr>
      <w:r w:rsidRPr="00C736E8">
        <w:rPr>
          <w:rFonts w:ascii="Times New Roman" w:hAnsi="Times New Roman"/>
          <w:b/>
          <w:sz w:val="28"/>
        </w:rPr>
        <w:t>Место учебного предмета в учебном плане.</w:t>
      </w:r>
    </w:p>
    <w:p w:rsidR="0060300B" w:rsidRPr="00DB4C77" w:rsidRDefault="0060300B" w:rsidP="00DB4C77">
      <w:pPr>
        <w:rPr>
          <w:rFonts w:ascii="Times New Roman" w:hAnsi="Times New Roman"/>
          <w:sz w:val="24"/>
          <w:u w:val="single"/>
        </w:rPr>
      </w:pPr>
      <w:r w:rsidRPr="00DB4C77">
        <w:rPr>
          <w:rFonts w:ascii="Times New Roman" w:hAnsi="Times New Roman"/>
          <w:sz w:val="24"/>
        </w:rPr>
        <w:t xml:space="preserve">Учебный план отводит на изучение истории  в 8 классе 2 ч в неделю, всего </w:t>
      </w:r>
      <w:r>
        <w:rPr>
          <w:rFonts w:ascii="Times New Roman" w:hAnsi="Times New Roman"/>
          <w:sz w:val="24"/>
        </w:rPr>
        <w:t>68</w:t>
      </w:r>
      <w:r w:rsidRPr="00DB4C77">
        <w:rPr>
          <w:rFonts w:ascii="Times New Roman" w:hAnsi="Times New Roman"/>
          <w:sz w:val="24"/>
        </w:rPr>
        <w:t xml:space="preserve"> ч в год</w:t>
      </w:r>
      <w:r>
        <w:rPr>
          <w:rFonts w:ascii="Times New Roman" w:hAnsi="Times New Roman"/>
          <w:sz w:val="24"/>
        </w:rPr>
        <w:t>.</w:t>
      </w:r>
      <w:r w:rsidRPr="00DB4C77">
        <w:rPr>
          <w:rFonts w:ascii="Times New Roman" w:hAnsi="Times New Roman"/>
          <w:sz w:val="24"/>
          <w:u w:val="single"/>
        </w:rPr>
        <w:t xml:space="preserve"> </w:t>
      </w:r>
    </w:p>
    <w:p w:rsidR="0060300B" w:rsidRDefault="0060300B" w:rsidP="006C1F2C">
      <w:pPr>
        <w:jc w:val="center"/>
        <w:rPr>
          <w:rFonts w:ascii="Times New Roman" w:hAnsi="Times New Roman"/>
          <w:b/>
          <w:sz w:val="28"/>
        </w:rPr>
      </w:pPr>
      <w:r w:rsidRPr="00C736E8">
        <w:rPr>
          <w:rFonts w:ascii="Times New Roman" w:hAnsi="Times New Roman"/>
          <w:b/>
          <w:sz w:val="28"/>
        </w:rPr>
        <w:t>Учебно-методический комплекс.</w:t>
      </w:r>
    </w:p>
    <w:p w:rsidR="0060300B" w:rsidRPr="009D59B7" w:rsidRDefault="0060300B" w:rsidP="006C1F2C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9D59B7">
        <w:rPr>
          <w:rFonts w:ascii="Times New Roman" w:hAnsi="Times New Roman"/>
          <w:sz w:val="24"/>
          <w:szCs w:val="24"/>
        </w:rPr>
        <w:t xml:space="preserve">учебник А.Я.Юдовская, П.А.Баранов « Всеобщая история. История нового времени. </w:t>
      </w:r>
      <w:r>
        <w:rPr>
          <w:rFonts w:ascii="Times New Roman" w:hAnsi="Times New Roman"/>
          <w:sz w:val="24"/>
          <w:szCs w:val="24"/>
        </w:rPr>
        <w:t xml:space="preserve">1500-1800» М., Просвещение,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9D59B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D59B7">
        <w:rPr>
          <w:rFonts w:ascii="Times New Roman" w:hAnsi="Times New Roman"/>
          <w:sz w:val="24"/>
          <w:szCs w:val="24"/>
        </w:rPr>
        <w:t xml:space="preserve">. </w:t>
      </w:r>
    </w:p>
    <w:p w:rsidR="0060300B" w:rsidRPr="009D59B7" w:rsidRDefault="0060300B" w:rsidP="006C1F2C">
      <w:pPr>
        <w:pStyle w:val="ListParagraph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9D59B7"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sz w:val="24"/>
          <w:szCs w:val="24"/>
        </w:rPr>
        <w:t xml:space="preserve">под редакцией А.В. Торкунова «История России» </w:t>
      </w:r>
      <w:r w:rsidRPr="009D59B7">
        <w:rPr>
          <w:rFonts w:ascii="Times New Roman" w:hAnsi="Times New Roman"/>
          <w:sz w:val="24"/>
          <w:szCs w:val="24"/>
        </w:rPr>
        <w:t xml:space="preserve">М., Просвещение, </w:t>
      </w:r>
      <w:smartTag w:uri="urn:schemas-microsoft-com:office:smarttags" w:element="metricconverter">
        <w:smartTagPr>
          <w:attr w:name="ProductID" w:val="1801 г"/>
        </w:smartTagPr>
        <w:r w:rsidRPr="009D59B7">
          <w:rPr>
            <w:rFonts w:ascii="Times New Roman" w:hAnsi="Times New Roman"/>
            <w:sz w:val="24"/>
            <w:szCs w:val="24"/>
          </w:rPr>
          <w:t>2018 г</w:t>
        </w:r>
      </w:smartTag>
      <w:r w:rsidRPr="009D59B7">
        <w:rPr>
          <w:rFonts w:ascii="Times New Roman" w:hAnsi="Times New Roman"/>
          <w:sz w:val="24"/>
          <w:szCs w:val="24"/>
        </w:rPr>
        <w:t xml:space="preserve">. </w:t>
      </w:r>
    </w:p>
    <w:p w:rsidR="0060300B" w:rsidRPr="009D59B7" w:rsidRDefault="0060300B" w:rsidP="006C1F2C">
      <w:pPr>
        <w:pStyle w:val="Default"/>
        <w:numPr>
          <w:ilvl w:val="0"/>
          <w:numId w:val="27"/>
        </w:numPr>
      </w:pPr>
      <w:r w:rsidRPr="009D59B7">
        <w:t xml:space="preserve">Всеобщая история. Рабочие программы. Предметная линия учебников А.А.Вигасина – О.С.Сороко-Цюпы.5-9классы. А.А.Вигасин, Г.И.Годер, Н.И. Шевченко и др. – 2-е изд., </w:t>
      </w:r>
      <w:r>
        <w:t>дораб.- М.: Просвещение, 2016</w:t>
      </w:r>
      <w:r w:rsidRPr="009D59B7">
        <w:t xml:space="preserve">г. </w:t>
      </w:r>
    </w:p>
    <w:p w:rsidR="0060300B" w:rsidRPr="009D59B7" w:rsidRDefault="0060300B" w:rsidP="006C1F2C">
      <w:pPr>
        <w:pStyle w:val="ListParagraph"/>
        <w:tabs>
          <w:tab w:val="left" w:pos="1500"/>
        </w:tabs>
        <w:spacing w:after="0"/>
        <w:rPr>
          <w:rFonts w:ascii="Times New Roman" w:hAnsi="Times New Roman"/>
          <w:sz w:val="24"/>
          <w:szCs w:val="24"/>
        </w:rPr>
      </w:pPr>
    </w:p>
    <w:p w:rsidR="0060300B" w:rsidRPr="009D59B7" w:rsidRDefault="0060300B" w:rsidP="006C1F2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D59B7">
        <w:rPr>
          <w:rFonts w:ascii="Times New Roman" w:hAnsi="Times New Roman"/>
          <w:sz w:val="24"/>
          <w:szCs w:val="24"/>
        </w:rPr>
        <w:t xml:space="preserve">Авторской рабочей программы по истории России авторов  Н.М. Арсентьева, А.А. Данилова и др. под редакцией А.В. </w:t>
      </w:r>
      <w:r>
        <w:rPr>
          <w:rFonts w:ascii="Times New Roman" w:hAnsi="Times New Roman"/>
          <w:sz w:val="24"/>
          <w:szCs w:val="24"/>
        </w:rPr>
        <w:t xml:space="preserve">Торкунова. М.: Просвещение, </w:t>
      </w:r>
      <w:smartTag w:uri="urn:schemas-microsoft-com:office:smarttags" w:element="metricconverter">
        <w:smartTagPr>
          <w:attr w:name="ProductID" w:val="1801 г"/>
        </w:smartTagPr>
        <w:r>
          <w:rPr>
            <w:rFonts w:ascii="Times New Roman" w:hAnsi="Times New Roman"/>
            <w:sz w:val="24"/>
            <w:szCs w:val="24"/>
          </w:rPr>
          <w:t>2017</w:t>
        </w:r>
        <w:r w:rsidRPr="009D59B7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D59B7">
        <w:rPr>
          <w:rFonts w:ascii="Times New Roman" w:hAnsi="Times New Roman"/>
          <w:sz w:val="24"/>
          <w:szCs w:val="24"/>
        </w:rPr>
        <w:t>.</w:t>
      </w:r>
    </w:p>
    <w:p w:rsidR="0060300B" w:rsidRPr="009D59B7" w:rsidRDefault="0060300B" w:rsidP="006C1F2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59B7">
        <w:rPr>
          <w:rFonts w:ascii="Times New Roman" w:hAnsi="Times New Roman"/>
          <w:bCs/>
          <w:sz w:val="24"/>
          <w:szCs w:val="24"/>
          <w:lang w:eastAsia="ru-RU"/>
        </w:rPr>
        <w:t>История России. 8 класс: Поурочные рекомендации / О.Н. </w:t>
      </w:r>
      <w:r w:rsidRPr="009D59B7">
        <w:rPr>
          <w:rFonts w:ascii="Times New Roman" w:hAnsi="Times New Roman"/>
          <w:bCs/>
          <w:iCs/>
          <w:sz w:val="24"/>
          <w:szCs w:val="24"/>
          <w:lang w:eastAsia="ru-RU"/>
        </w:rPr>
        <w:t>Журавлева</w:t>
      </w:r>
      <w:r w:rsidRPr="009D59B7">
        <w:rPr>
          <w:rFonts w:ascii="Times New Roman" w:hAnsi="Times New Roman"/>
          <w:bCs/>
          <w:sz w:val="24"/>
          <w:szCs w:val="24"/>
          <w:lang w:eastAsia="ru-RU"/>
        </w:rPr>
        <w:t xml:space="preserve">. – М.: </w:t>
      </w:r>
      <w:r>
        <w:rPr>
          <w:rFonts w:ascii="Times New Roman" w:hAnsi="Times New Roman"/>
          <w:bCs/>
          <w:sz w:val="24"/>
          <w:szCs w:val="24"/>
          <w:lang w:eastAsia="ru-RU"/>
        </w:rPr>
        <w:t>Просвещение, 2017</w:t>
      </w:r>
    </w:p>
    <w:p w:rsidR="0060300B" w:rsidRPr="009D59B7" w:rsidRDefault="0060300B" w:rsidP="006C1F2C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tgtFrame="_blank" w:history="1">
        <w:r w:rsidRPr="009D59B7">
          <w:rPr>
            <w:rFonts w:ascii="Times New Roman" w:hAnsi="Times New Roman"/>
            <w:bCs/>
            <w:sz w:val="24"/>
            <w:szCs w:val="24"/>
            <w:lang w:eastAsia="ru-RU"/>
          </w:rPr>
          <w:t>История России. 8 класс: Контрольные работы / И.А. Артасов. – М.: Просвещение, 2016</w:t>
        </w:r>
      </w:hyperlink>
    </w:p>
    <w:p w:rsidR="0060300B" w:rsidRPr="009D59B7" w:rsidRDefault="0060300B" w:rsidP="006C1F2C">
      <w:pPr>
        <w:pStyle w:val="ListParagraph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9D59B7">
        <w:rPr>
          <w:rFonts w:ascii="Times New Roman" w:hAnsi="Times New Roman"/>
          <w:sz w:val="24"/>
          <w:szCs w:val="24"/>
        </w:rPr>
        <w:t>Всеобщая история. История нового времени. 1500-1800 Поурочные рекомендации. 7 класс</w:t>
      </w:r>
      <w:r w:rsidRPr="009D59B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D59B7">
        <w:rPr>
          <w:rFonts w:ascii="Times New Roman" w:hAnsi="Times New Roman"/>
          <w:bCs/>
          <w:sz w:val="24"/>
          <w:szCs w:val="24"/>
        </w:rPr>
        <w:t>Юдовская А.Я.</w:t>
      </w:r>
      <w:r w:rsidRPr="009D59B7">
        <w:rPr>
          <w:rFonts w:ascii="Times New Roman" w:hAnsi="Times New Roman"/>
          <w:color w:val="000000"/>
          <w:sz w:val="24"/>
          <w:szCs w:val="24"/>
        </w:rPr>
        <w:t xml:space="preserve"> Л. М. Ванюшкина, </w:t>
      </w:r>
      <w:r w:rsidRPr="009D59B7">
        <w:rPr>
          <w:rFonts w:ascii="Times New Roman" w:hAnsi="Times New Roman"/>
          <w:sz w:val="24"/>
          <w:szCs w:val="24"/>
        </w:rPr>
        <w:t xml:space="preserve">М., Просвещение, </w:t>
      </w:r>
      <w:smartTag w:uri="urn:schemas-microsoft-com:office:smarttags" w:element="metricconverter">
        <w:smartTagPr>
          <w:attr w:name="ProductID" w:val="1801 г"/>
        </w:smartTagPr>
        <w:r w:rsidRPr="009D59B7">
          <w:rPr>
            <w:rFonts w:ascii="Times New Roman" w:hAnsi="Times New Roman"/>
            <w:sz w:val="24"/>
            <w:szCs w:val="24"/>
          </w:rPr>
          <w:t>2016 г</w:t>
        </w:r>
      </w:smartTag>
      <w:r w:rsidRPr="009D59B7">
        <w:rPr>
          <w:rFonts w:ascii="Times New Roman" w:hAnsi="Times New Roman"/>
          <w:sz w:val="24"/>
          <w:szCs w:val="24"/>
        </w:rPr>
        <w:t xml:space="preserve">. </w:t>
      </w:r>
    </w:p>
    <w:p w:rsidR="0060300B" w:rsidRPr="009D59B7" w:rsidRDefault="0060300B" w:rsidP="009D59B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D59B7">
        <w:rPr>
          <w:rFonts w:ascii="Times New Roman" w:hAnsi="Times New Roman"/>
          <w:sz w:val="24"/>
          <w:szCs w:val="24"/>
        </w:rPr>
        <w:t xml:space="preserve">Всеобщая история. История нового времени. 1500-1800 7 класс: Контрольные работы П.А.Баранов, Просвещение, </w:t>
      </w:r>
      <w:smartTag w:uri="urn:schemas-microsoft-com:office:smarttags" w:element="metricconverter">
        <w:smartTagPr>
          <w:attr w:name="ProductID" w:val="1801 г"/>
        </w:smartTagPr>
        <w:r w:rsidRPr="009D59B7">
          <w:rPr>
            <w:rFonts w:ascii="Times New Roman" w:hAnsi="Times New Roman"/>
            <w:sz w:val="24"/>
            <w:szCs w:val="24"/>
          </w:rPr>
          <w:t>2018 г</w:t>
        </w:r>
      </w:smartTag>
      <w:r w:rsidRPr="009D59B7">
        <w:rPr>
          <w:rFonts w:ascii="Times New Roman" w:hAnsi="Times New Roman"/>
          <w:sz w:val="24"/>
          <w:szCs w:val="24"/>
        </w:rPr>
        <w:t>.</w:t>
      </w:r>
    </w:p>
    <w:p w:rsidR="0060300B" w:rsidRPr="009D59B7" w:rsidRDefault="0060300B" w:rsidP="00A57D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0300B" w:rsidRPr="00D61CD8" w:rsidRDefault="0060300B" w:rsidP="00A61F21">
      <w:pPr>
        <w:rPr>
          <w:rFonts w:ascii="Times New Roman" w:hAnsi="Times New Roman"/>
          <w:sz w:val="24"/>
        </w:rPr>
      </w:pPr>
      <w:r w:rsidRPr="00D61CD8">
        <w:rPr>
          <w:rFonts w:ascii="Times New Roman" w:hAnsi="Times New Roman"/>
          <w:b/>
          <w:sz w:val="24"/>
        </w:rPr>
        <w:t>2.ПЛАНИРУЕМЫЕ РЕЗУЛЬТАТЫ ИЗУЧЕНИЯ УЧЕБНОГО ПРЕДМЕТА</w:t>
      </w:r>
    </w:p>
    <w:p w:rsidR="0060300B" w:rsidRPr="009F4AF1" w:rsidRDefault="0060300B" w:rsidP="009F4AF1">
      <w:pPr>
        <w:rPr>
          <w:rFonts w:ascii="Times New Roman" w:hAnsi="Times New Roman"/>
          <w:sz w:val="24"/>
          <w:szCs w:val="24"/>
          <w:u w:val="single"/>
        </w:rPr>
      </w:pPr>
      <w:r w:rsidRPr="009F4AF1"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Pr="009F4AF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4AF1">
        <w:rPr>
          <w:rFonts w:ascii="Times New Roman" w:hAnsi="Times New Roman"/>
          <w:b/>
          <w:sz w:val="24"/>
          <w:szCs w:val="24"/>
          <w:u w:val="single"/>
        </w:rPr>
        <w:t>результаты</w:t>
      </w:r>
      <w:r w:rsidRPr="009F4AF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познавательный интерес к прошлому своей страны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современного общества, уважение прав и свобод человека;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60300B" w:rsidRPr="009F4AF1" w:rsidRDefault="0060300B" w:rsidP="009F4AF1">
      <w:pPr>
        <w:numPr>
          <w:ilvl w:val="0"/>
          <w:numId w:val="29"/>
        </w:numPr>
        <w:shd w:val="clear" w:color="auto" w:fill="FFFFFF"/>
        <w:spacing w:after="0" w:line="240" w:lineRule="auto"/>
        <w:ind w:left="0" w:right="14" w:firstLine="85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60300B" w:rsidRPr="009F4AF1" w:rsidRDefault="0060300B" w:rsidP="009F4AF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Pr="00FD7460" w:rsidRDefault="0060300B" w:rsidP="009F4AF1">
      <w:pPr>
        <w:suppressAutoHyphens/>
        <w:ind w:firstLine="284"/>
        <w:jc w:val="both"/>
        <w:rPr>
          <w:b/>
          <w:u w:val="single"/>
          <w:lang w:eastAsia="ar-SA"/>
        </w:rPr>
      </w:pPr>
      <w:r w:rsidRPr="00FD7460">
        <w:rPr>
          <w:b/>
          <w:u w:val="single"/>
          <w:lang w:eastAsia="ar-SA"/>
        </w:rPr>
        <w:t>Межпредметные понятия</w:t>
      </w:r>
    </w:p>
    <w:p w:rsidR="0060300B" w:rsidRDefault="0060300B" w:rsidP="009F4AF1">
      <w:pPr>
        <w:suppressAutoHyphens/>
        <w:ind w:firstLine="284"/>
        <w:rPr>
          <w:b/>
          <w:lang w:eastAsia="ar-SA"/>
        </w:rPr>
      </w:pPr>
      <w:r w:rsidRPr="00FD7460">
        <w:rPr>
          <w:b/>
          <w:lang w:eastAsia="ar-SA"/>
        </w:rPr>
        <w:t>Регулятивные УУД: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принимать и сохранять учебную задачу;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учитывать правило в планировании и контроле способа решения;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осуществлять итоговый пошаговый контроль по результату;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адекватно воспринимать оценку учителя;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различать способ и результат действия;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оценивать правильность выполнения действий на уровне адекватной ретроспективной оценки;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60300B" w:rsidRPr="00BB11BD" w:rsidRDefault="0060300B" w:rsidP="00BB11BD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выполнять учебные действия в материализованной, громко речевой и умственной форме.</w:t>
      </w:r>
    </w:p>
    <w:p w:rsidR="0060300B" w:rsidRPr="009F4AF1" w:rsidRDefault="0060300B" w:rsidP="00BB11BD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Pr="00F31653" w:rsidRDefault="0060300B" w:rsidP="00BB11BD">
      <w:pPr>
        <w:suppressAutoHyphens/>
        <w:rPr>
          <w:b/>
          <w:lang w:eastAsia="ar-SA"/>
        </w:rPr>
      </w:pPr>
      <w:r w:rsidRPr="00F31653">
        <w:rPr>
          <w:b/>
          <w:lang w:eastAsia="ar-SA"/>
        </w:rPr>
        <w:t>Познавательные УУД: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осуществление поиска необходимой информации для выполнения учебных заданий с использованием учебной литературы;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использование знаково-символических средств, в том числе моделей и схем для решения задач;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осознанное и произвольное построение речевого высказывания в устной и письменной форме;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ориентировка на разнообразие способов решения задач;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структурирование знаний;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основы смыслового чтения художественных и познавательных текстов;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выделять существенную информация из текстов разных видов;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умение осуществлять синтез как составление целого из частей;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умение осуществлять сравнение, сериацию и классификацию по заданным критериям;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умение устанавливать причинно-следственные связи;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умение строить рассуждения в форме связи простых суждений об объекте, его строении, свойствах и связях;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доказательство;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выдвижение гипотез и их обоснование;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формулирование проблемы;</w:t>
      </w:r>
    </w:p>
    <w:p w:rsidR="0060300B" w:rsidRPr="00BB11BD" w:rsidRDefault="0060300B" w:rsidP="00BB11B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самостоятельное создание способов решения.</w:t>
      </w:r>
    </w:p>
    <w:p w:rsidR="0060300B" w:rsidRPr="00BB11BD" w:rsidRDefault="0060300B" w:rsidP="00BB11BD">
      <w:pPr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</w:p>
    <w:p w:rsidR="0060300B" w:rsidRPr="00453653" w:rsidRDefault="0060300B" w:rsidP="00BB11BD">
      <w:pPr>
        <w:tabs>
          <w:tab w:val="left" w:pos="993"/>
        </w:tabs>
        <w:ind w:firstLine="709"/>
        <w:rPr>
          <w:b/>
        </w:rPr>
      </w:pPr>
      <w:r w:rsidRPr="00453653">
        <w:rPr>
          <w:b/>
        </w:rPr>
        <w:t>Коммуникативные УУД</w:t>
      </w:r>
      <w:r>
        <w:rPr>
          <w:b/>
        </w:rPr>
        <w:t xml:space="preserve"> :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t xml:space="preserve">   </w:t>
      </w:r>
      <w:r w:rsidRPr="00BB11BD">
        <w:rPr>
          <w:rFonts w:ascii="Times New Roman" w:hAnsi="Times New Roman"/>
          <w:sz w:val="24"/>
          <w:szCs w:val="28"/>
        </w:rPr>
        <w:t>понимать возможность различных позиций других людей, отличных от собственной, и ориентироваться на позицию партнера в общении и взаимодействии;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формулировать собственное мнение и позицию;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в коммуникации строить понятные для партнера высказывания, учитывающие, что он знает и видит, а что нет;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задавать вопросы;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контролировать действия партнера;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уметь использовать речь для регуляции своего действия;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адекватно использовать речевые средства для решения различных коммуникативных задач;</w:t>
      </w:r>
    </w:p>
    <w:p w:rsidR="0060300B" w:rsidRPr="00BB11BD" w:rsidRDefault="0060300B" w:rsidP="00BB11BD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B11BD">
        <w:rPr>
          <w:rFonts w:ascii="Times New Roman" w:hAnsi="Times New Roman"/>
          <w:sz w:val="24"/>
          <w:szCs w:val="28"/>
        </w:rPr>
        <w:t>строить монологическое высказывание, владеть диалогической формой речи.</w:t>
      </w:r>
    </w:p>
    <w:p w:rsidR="0060300B" w:rsidRPr="009D3935" w:rsidRDefault="0060300B" w:rsidP="009F4AF1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3935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результаты: 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как необходимой основой миропонимания и познания общества;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умение изучать информацию различных исторических источников, раскрывая их познавательную ценность;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знать имена выдающихся деятелей XVIII в., важнейшие факты их биографии;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основные этапы и ключевые события всеобщей истории периода конца XVII— XVIII в.в.;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изученные виды исторических источников;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определять на основе учебного материала причины и следствия важнейших исторических событий;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60300B" w:rsidRPr="009F4AF1" w:rsidRDefault="0060300B" w:rsidP="009F4AF1">
      <w:pPr>
        <w:numPr>
          <w:ilvl w:val="0"/>
          <w:numId w:val="30"/>
        </w:numPr>
        <w:shd w:val="clear" w:color="auto" w:fill="FFFFFF"/>
        <w:spacing w:after="0" w:line="240" w:lineRule="auto"/>
        <w:ind w:left="0" w:right="20" w:firstLine="8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F4AF1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60300B" w:rsidRDefault="0060300B" w:rsidP="002C7C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Default="0060300B" w:rsidP="002C7C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Default="0060300B" w:rsidP="002C7C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Default="0060300B" w:rsidP="002C7C7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0300B" w:rsidRDefault="0060300B" w:rsidP="006C1F2C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191919"/>
        </w:rPr>
      </w:pPr>
      <w:r w:rsidRPr="00A61F21">
        <w:rPr>
          <w:rFonts w:ascii="Times New Roman" w:hAnsi="Times New Roman"/>
          <w:b/>
          <w:sz w:val="28"/>
          <w:szCs w:val="28"/>
        </w:rPr>
        <w:t>3.</w:t>
      </w:r>
      <w:r w:rsidRPr="00A61F21">
        <w:rPr>
          <w:rFonts w:ascii="Times New Roman" w:hAnsi="Times New Roman"/>
          <w:b/>
          <w:color w:val="191919"/>
        </w:rPr>
        <w:t xml:space="preserve"> СОДЕРЖАНИЕ УЧЕБНОГО ПРЕДМЕТА .</w:t>
      </w:r>
    </w:p>
    <w:p w:rsidR="0060300B" w:rsidRPr="00636A97" w:rsidRDefault="0060300B" w:rsidP="00A57D87">
      <w:pPr>
        <w:shd w:val="clear" w:color="auto" w:fill="FFFFFF"/>
        <w:spacing w:line="200" w:lineRule="atLeast"/>
        <w:ind w:left="547" w:right="403" w:firstLine="149"/>
        <w:jc w:val="center"/>
        <w:rPr>
          <w:b/>
          <w:i/>
          <w:sz w:val="28"/>
        </w:rPr>
      </w:pPr>
      <w:r w:rsidRPr="00636A97">
        <w:rPr>
          <w:b/>
          <w:sz w:val="28"/>
        </w:rPr>
        <w:t>Всеобщая история. История нового времени 1500 – 1800 гг.</w:t>
      </w:r>
    </w:p>
    <w:p w:rsidR="0060300B" w:rsidRPr="0062624D" w:rsidRDefault="0060300B" w:rsidP="0062624D">
      <w:pPr>
        <w:rPr>
          <w:rFonts w:ascii="Times New Roman" w:hAnsi="Times New Roman"/>
          <w:b/>
          <w:i/>
          <w:sz w:val="24"/>
        </w:rPr>
      </w:pPr>
      <w:r w:rsidRPr="0062624D">
        <w:rPr>
          <w:rFonts w:ascii="Times New Roman" w:hAnsi="Times New Roman"/>
          <w:b/>
          <w:i/>
          <w:sz w:val="24"/>
        </w:rPr>
        <w:t>Эпоха Просвещения. Время преобразований</w:t>
      </w:r>
      <w:r>
        <w:rPr>
          <w:rFonts w:ascii="Times New Roman" w:hAnsi="Times New Roman"/>
          <w:b/>
          <w:i/>
          <w:sz w:val="24"/>
        </w:rPr>
        <w:t>.</w:t>
      </w:r>
      <w:r w:rsidRPr="0062624D">
        <w:rPr>
          <w:rFonts w:ascii="Times New Roman" w:hAnsi="Times New Roman"/>
          <w:b/>
          <w:i/>
          <w:sz w:val="24"/>
        </w:rPr>
        <w:t xml:space="preserve"> </w:t>
      </w:r>
    </w:p>
    <w:p w:rsidR="0060300B" w:rsidRPr="0062624D" w:rsidRDefault="0060300B" w:rsidP="0062624D">
      <w:pPr>
        <w:ind w:firstLine="360"/>
        <w:rPr>
          <w:rFonts w:ascii="Times New Roman" w:hAnsi="Times New Roman"/>
          <w:sz w:val="24"/>
        </w:rPr>
      </w:pPr>
      <w:r w:rsidRPr="0062624D">
        <w:rPr>
          <w:rFonts w:ascii="Times New Roman" w:hAnsi="Times New Roman"/>
          <w:sz w:val="24"/>
        </w:rPr>
        <w:t xml:space="preserve">       Эпоха Просвещения. Развитие естественных наук. И. Ньютон. Английское Просвещение. Д. Лок.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Джефферсон.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</w:t>
      </w:r>
    </w:p>
    <w:p w:rsidR="0060300B" w:rsidRPr="0062624D" w:rsidRDefault="0060300B" w:rsidP="0062624D">
      <w:pPr>
        <w:ind w:firstLine="360"/>
        <w:rPr>
          <w:rFonts w:ascii="Times New Roman" w:hAnsi="Times New Roman"/>
          <w:sz w:val="24"/>
        </w:rPr>
      </w:pPr>
      <w:r w:rsidRPr="0062624D">
        <w:rPr>
          <w:rFonts w:ascii="Times New Roman" w:hAnsi="Times New Roman"/>
          <w:sz w:val="24"/>
        </w:rPr>
        <w:t xml:space="preserve">Колониальный период в Латинской Америке 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Пальмарес, ТуссенЛувертюр и война на Гаити. </w:t>
      </w:r>
    </w:p>
    <w:p w:rsidR="0060300B" w:rsidRPr="0062624D" w:rsidRDefault="0060300B" w:rsidP="0062624D">
      <w:pPr>
        <w:ind w:firstLine="360"/>
        <w:rPr>
          <w:rFonts w:ascii="Times New Roman" w:hAnsi="Times New Roman"/>
          <w:sz w:val="24"/>
        </w:rPr>
      </w:pPr>
      <w:r w:rsidRPr="0062624D">
        <w:rPr>
          <w:rFonts w:ascii="Times New Roman" w:hAnsi="Times New Roman"/>
          <w:b/>
          <w:i/>
          <w:sz w:val="24"/>
        </w:rPr>
        <w:t>Традиционные общества Востока. Начало европейской колонизации</w:t>
      </w:r>
      <w:r>
        <w:rPr>
          <w:rFonts w:ascii="Times New Roman" w:hAnsi="Times New Roman"/>
          <w:b/>
          <w:i/>
          <w:sz w:val="24"/>
        </w:rPr>
        <w:t>.</w:t>
      </w:r>
      <w:r w:rsidRPr="0062624D">
        <w:rPr>
          <w:rFonts w:ascii="Times New Roman" w:hAnsi="Times New Roman"/>
          <w:sz w:val="24"/>
        </w:rPr>
        <w:t xml:space="preserve"> Традиционные общества Востока. Держава Великих Моголов в Индии и ее распад. Начало европейского завоевания Индии. Покорение Китая маньчжурами. Империя Цин. Образование централизованного государства в Японии. И. Токугава. Итоговое тестирование</w:t>
      </w:r>
    </w:p>
    <w:p w:rsidR="0060300B" w:rsidRPr="0062624D" w:rsidRDefault="0060300B" w:rsidP="0062624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62624D">
        <w:rPr>
          <w:rFonts w:ascii="Times New Roman" w:hAnsi="Times New Roman"/>
          <w:b/>
          <w:bCs/>
          <w:sz w:val="28"/>
          <w:szCs w:val="24"/>
          <w:lang w:eastAsia="ru-RU"/>
        </w:rPr>
        <w:t>История России</w:t>
      </w:r>
    </w:p>
    <w:p w:rsidR="0060300B" w:rsidRDefault="0060300B" w:rsidP="00BB11BD"/>
    <w:p w:rsidR="0060300B" w:rsidRPr="00770F96" w:rsidRDefault="0060300B" w:rsidP="004B09B0">
      <w:pPr>
        <w:ind w:firstLine="320"/>
        <w:jc w:val="both"/>
        <w:rPr>
          <w:u w:val="single"/>
        </w:rPr>
      </w:pPr>
      <w:r>
        <w:rPr>
          <w:rStyle w:val="90"/>
          <w:bCs w:val="0"/>
          <w:u w:val="single"/>
        </w:rPr>
        <w:t xml:space="preserve">Глава 1. Россия в эпоху преобразование Петра </w:t>
      </w:r>
      <w:r>
        <w:rPr>
          <w:rStyle w:val="20"/>
          <w:lang w:val="en-US"/>
        </w:rPr>
        <w:t>I</w:t>
      </w:r>
      <w:r w:rsidRPr="00E0748E">
        <w:rPr>
          <w:rStyle w:val="20"/>
        </w:rPr>
        <w:t>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 xml:space="preserve">Политическая карта мира к началу </w:t>
      </w:r>
      <w:r>
        <w:rPr>
          <w:rStyle w:val="20"/>
          <w:lang w:val="en-US"/>
        </w:rPr>
        <w:t>XVIII</w:t>
      </w:r>
      <w:r w:rsidRPr="00E0748E">
        <w:rPr>
          <w:rStyle w:val="20"/>
        </w:rPr>
        <w:t xml:space="preserve"> </w:t>
      </w:r>
      <w:r>
        <w:rPr>
          <w:rStyle w:val="20"/>
        </w:rPr>
        <w:t>в. Новые фор</w:t>
      </w:r>
      <w:r>
        <w:rPr>
          <w:rStyle w:val="20"/>
        </w:rPr>
        <w:softHyphen/>
        <w:t>мы организации труда в передовых странах. Формирова</w:t>
      </w:r>
      <w:r>
        <w:rPr>
          <w:rStyle w:val="20"/>
        </w:rPr>
        <w:softHyphen/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Предпосылки масштабных реформ. А. Л. Ордин-Нащокин. В. В. Голицын.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Начало царствования Петра I. Азовские походы. Вели</w:t>
      </w:r>
      <w:r>
        <w:rPr>
          <w:rStyle w:val="20"/>
        </w:rPr>
        <w:softHyphen/>
        <w:t>кое посольство.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Особенности абсолютизма в Европе и России. Преобра</w:t>
      </w:r>
      <w:r>
        <w:rPr>
          <w:rStyle w:val="20"/>
        </w:rPr>
        <w:softHyphen/>
        <w:t>зования Петра I. Реформы местного управления: городская и областная (губернская) реформы. Реформы государствен</w:t>
      </w:r>
      <w:r>
        <w:rPr>
          <w:rStyle w:val="20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Церковная реформа. Упразднение патриаршества, уч</w:t>
      </w:r>
      <w:r>
        <w:rPr>
          <w:rStyle w:val="20"/>
        </w:rPr>
        <w:softHyphen/>
        <w:t xml:space="preserve">реждение Синода. Старообрядчество при Петре </w:t>
      </w:r>
      <w:r>
        <w:rPr>
          <w:rStyle w:val="20"/>
          <w:lang w:val="en-US"/>
        </w:rPr>
        <w:t>I</w:t>
      </w:r>
      <w:r w:rsidRPr="00E0748E">
        <w:rPr>
          <w:rStyle w:val="20"/>
        </w:rPr>
        <w:t xml:space="preserve">. </w:t>
      </w:r>
      <w:r>
        <w:rPr>
          <w:rStyle w:val="20"/>
        </w:rPr>
        <w:t>Положе</w:t>
      </w:r>
      <w:r>
        <w:rPr>
          <w:rStyle w:val="20"/>
        </w:rPr>
        <w:softHyphen/>
        <w:t>ние протестантов, мусульман, буддистов, язычников.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Оппозиция реформам Петра I. Дело царевича Алексея.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Развитие промышленности. Мануфактуры и крепост</w:t>
      </w:r>
      <w:r>
        <w:rPr>
          <w:rStyle w:val="20"/>
        </w:rPr>
        <w:softHyphen/>
        <w:t>ной труд. Денежная и налоговая реформы. Подушная по</w:t>
      </w:r>
      <w:r>
        <w:rPr>
          <w:rStyle w:val="20"/>
        </w:rPr>
        <w:softHyphen/>
        <w:t xml:space="preserve">дать. Ревизии. Особенности российского крепостничества в </w:t>
      </w:r>
      <w:r>
        <w:rPr>
          <w:rStyle w:val="20"/>
          <w:lang w:val="en-US"/>
        </w:rPr>
        <w:t>XVIII</w:t>
      </w:r>
      <w:r w:rsidRPr="00E0748E">
        <w:rPr>
          <w:rStyle w:val="20"/>
        </w:rPr>
        <w:t xml:space="preserve"> </w:t>
      </w:r>
      <w:r>
        <w:rPr>
          <w:rStyle w:val="20"/>
        </w:rPr>
        <w:t>в. и территория его распространения.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Российское общество в Петровскую эпоху. Изменение социального статуса сословий и групп: дворянство, духо</w:t>
      </w:r>
      <w:r>
        <w:rPr>
          <w:rStyle w:val="20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Правовой статус народов и территорий империи: Украи</w:t>
      </w:r>
      <w:r>
        <w:rPr>
          <w:rStyle w:val="20"/>
        </w:rPr>
        <w:softHyphen/>
        <w:t>на, Прибалтика, Поволжье, Приуралье, Северный Кавказ, Сибирь, Дальний Восток.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Социальные и национальные движения в первой четвер</w:t>
      </w:r>
      <w:r>
        <w:rPr>
          <w:rStyle w:val="20"/>
        </w:rPr>
        <w:softHyphen/>
        <w:t>ти XVIII в. Восстания в Астрахани, Башкирии, на Дону. Религиозные выступления.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Россия в системе европейских и мировых международ</w:t>
      </w:r>
      <w:r>
        <w:rPr>
          <w:rStyle w:val="20"/>
        </w:rPr>
        <w:softHyphen/>
        <w:t xml:space="preserve">ных связей. Внешняя политика России в первой четверти </w:t>
      </w:r>
      <w:r>
        <w:rPr>
          <w:rStyle w:val="20"/>
          <w:lang w:val="en-US"/>
        </w:rPr>
        <w:t>XVIII</w:t>
      </w:r>
      <w:r w:rsidRPr="00E0748E">
        <w:rPr>
          <w:rStyle w:val="20"/>
        </w:rPr>
        <w:t xml:space="preserve"> </w:t>
      </w:r>
      <w:r>
        <w:rPr>
          <w:rStyle w:val="20"/>
        </w:rPr>
        <w:t>в. Северная война: причины, основные события, ито</w:t>
      </w:r>
      <w:r>
        <w:rPr>
          <w:rStyle w:val="20"/>
        </w:rPr>
        <w:softHyphen/>
        <w:t>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</w:t>
      </w:r>
      <w:r>
        <w:rPr>
          <w:rStyle w:val="20"/>
        </w:rPr>
        <w:softHyphen/>
        <w:t>народной арене, рост её авторитета и влияния на мировой арене.</w:t>
      </w:r>
    </w:p>
    <w:p w:rsidR="0060300B" w:rsidRPr="00007E47" w:rsidRDefault="0060300B" w:rsidP="004B09B0">
      <w:pPr>
        <w:ind w:firstLine="320"/>
        <w:jc w:val="both"/>
      </w:pPr>
      <w:r>
        <w:rPr>
          <w:rStyle w:val="90"/>
          <w:bCs w:val="0"/>
        </w:rPr>
        <w:t xml:space="preserve">Россия при наследниках  Петра </w:t>
      </w:r>
      <w:r w:rsidRPr="00007E47">
        <w:rPr>
          <w:rStyle w:val="90"/>
          <w:bCs w:val="0"/>
        </w:rPr>
        <w:t>: эпоха дворцовых переворотов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Дворцовые перевороты: причины, сущность, послед</w:t>
      </w:r>
      <w:r>
        <w:rPr>
          <w:rStyle w:val="20"/>
        </w:rPr>
        <w:softHyphen/>
        <w:t>ствия. Фаворитизм. Усиление роли гвардии. Екатерина I. Пётр II. «Верховники». Анна Иоанновна. Кондиции — по</w:t>
      </w:r>
      <w:r>
        <w:rPr>
          <w:rStyle w:val="20"/>
        </w:rPr>
        <w:softHyphen/>
        <w:t xml:space="preserve">пытка ограничения абсолютной власти. Иоанн Антонович. Елизавета Петровна. Пётр </w:t>
      </w:r>
      <w:r>
        <w:rPr>
          <w:rStyle w:val="20"/>
          <w:lang w:val="en-US"/>
        </w:rPr>
        <w:t>III</w:t>
      </w:r>
      <w:r w:rsidRPr="004B09B0">
        <w:rPr>
          <w:rStyle w:val="20"/>
        </w:rPr>
        <w:t>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Внутренняя политика в 1725—1762 гг. Изменение си</w:t>
      </w:r>
      <w:r>
        <w:rPr>
          <w:rStyle w:val="20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>
        <w:rPr>
          <w:rStyle w:val="20"/>
        </w:rPr>
        <w:softHyphen/>
        <w:t>сти дворянства. Ужесточение политики в отношении кре</w:t>
      </w:r>
      <w:r>
        <w:rPr>
          <w:rStyle w:val="20"/>
        </w:rPr>
        <w:softHyphen/>
        <w:t>стьянства, казачества, национальных окраин. Изменения в системе городского управления.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Начало промышленного переворота в Европе и эконо</w:t>
      </w:r>
      <w:r>
        <w:rPr>
          <w:rStyle w:val="20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>
        <w:rPr>
          <w:rStyle w:val="20"/>
        </w:rPr>
        <w:softHyphen/>
        <w:t>нуфактур и торговли. Учреждение Дворянского и Купече</w:t>
      </w:r>
      <w:r>
        <w:rPr>
          <w:rStyle w:val="20"/>
        </w:rPr>
        <w:softHyphen/>
        <w:t>ского банков.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Национальная и религиозная политика в 1725—1762 гг.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Внешняя политика в 1725—1762 гг. Основные направ</w:t>
      </w:r>
      <w:r>
        <w:rPr>
          <w:rStyle w:val="20"/>
        </w:rPr>
        <w:softHyphen/>
        <w:t>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60300B" w:rsidRPr="00007E47" w:rsidRDefault="0060300B" w:rsidP="004B09B0">
      <w:pPr>
        <w:ind w:firstLine="320"/>
        <w:jc w:val="both"/>
      </w:pPr>
      <w:r w:rsidRPr="00007E47">
        <w:rPr>
          <w:rStyle w:val="90"/>
          <w:bCs w:val="0"/>
        </w:rPr>
        <w:t>Россий</w:t>
      </w:r>
      <w:r>
        <w:rPr>
          <w:rStyle w:val="90"/>
          <w:bCs w:val="0"/>
        </w:rPr>
        <w:t>ская империя при Екатерине</w:t>
      </w:r>
      <w:r w:rsidRPr="00007E47">
        <w:rPr>
          <w:rStyle w:val="90"/>
          <w:bCs w:val="0"/>
        </w:rPr>
        <w:t xml:space="preserve"> II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Внутренняя политика Екатерины II. Просвещённый аб</w:t>
      </w:r>
      <w:r>
        <w:rPr>
          <w:rStyle w:val="20"/>
        </w:rPr>
        <w:softHyphen/>
        <w:t>солютизм. Секуляризация церковных земель. Проекты ре</w:t>
      </w:r>
      <w:r>
        <w:rPr>
          <w:rStyle w:val="20"/>
        </w:rPr>
        <w:softHyphen/>
        <w:t>формирования России. Уложенная комиссия. Вольное эко</w:t>
      </w:r>
      <w:r>
        <w:rPr>
          <w:rStyle w:val="20"/>
        </w:rPr>
        <w:softHyphen/>
        <w:t>номическое общество. Губернская реформа. Жалованные грамоты дворянству и городам.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Экономическая и финансовая политика правительства. Рост городов. Развитие мануфактурного производства. Бар</w:t>
      </w:r>
      <w:r>
        <w:rPr>
          <w:rStyle w:val="20"/>
        </w:rPr>
        <w:softHyphen/>
        <w:t>щинное и оброчное крепостное хозяйство. Крупные пред</w:t>
      </w:r>
      <w:r>
        <w:rPr>
          <w:rStyle w:val="20"/>
        </w:rPr>
        <w:softHyphen/>
        <w:t>принимательские династии. Хозяйственное освоение Ново</w:t>
      </w:r>
      <w:r>
        <w:rPr>
          <w:rStyle w:val="20"/>
        </w:rPr>
        <w:softHyphen/>
        <w:t>россии, Северного Кавказа, Поволжья, Урала.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Социальная структура российского общества. Сословное самоуправление.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Социальные и национальные движения. Восстание под предводительством Емельяна Пугачёва.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Народы Прибалтики, Польши, Украины, Белоруссии, Поволжья, Новороссии, Северного Кавказа, Сибири, Даль</w:t>
      </w:r>
      <w:r>
        <w:rPr>
          <w:rStyle w:val="20"/>
        </w:rPr>
        <w:softHyphen/>
        <w:t>него Востока, Северной Америки в составе Российской им</w:t>
      </w:r>
      <w:r>
        <w:rPr>
          <w:rStyle w:val="20"/>
        </w:rPr>
        <w:softHyphen/>
        <w:t>перии. Немецкие переселенцы. Национальная политика.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Русская православная церковь, католики и протестан</w:t>
      </w:r>
      <w:r>
        <w:rPr>
          <w:rStyle w:val="20"/>
        </w:rPr>
        <w:softHyphen/>
        <w:t>ты. Положение мусульман, иудеев, буддистов.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Основные направления внешней политики. Восточный вопрос и политика России. Русско-турецкие войны. При</w:t>
      </w:r>
      <w:r>
        <w:rPr>
          <w:rStyle w:val="20"/>
        </w:rPr>
        <w:softHyphen/>
        <w:t>соединение Крыма. «Греческий проект». Участие России в разделах Речи Посполитой. Воссоединение Правобереж</w:t>
      </w:r>
      <w:r>
        <w:rPr>
          <w:rStyle w:val="20"/>
        </w:rPr>
        <w:softHyphen/>
        <w:t>ной Украины с Левобережной Украиной. Вхождение в со</w:t>
      </w:r>
      <w:r>
        <w:rPr>
          <w:rStyle w:val="20"/>
        </w:rPr>
        <w:softHyphen/>
        <w:t>став России Белоруссии и Литвы.</w:t>
      </w:r>
    </w:p>
    <w:p w:rsidR="0060300B" w:rsidRDefault="0060300B" w:rsidP="00A57D87">
      <w:pPr>
        <w:spacing w:after="0"/>
        <w:ind w:firstLine="320"/>
      </w:pPr>
      <w:r>
        <w:rPr>
          <w:rStyle w:val="20"/>
        </w:rPr>
        <w:t>Формирование основ глобальной внешней политики Рос</w:t>
      </w:r>
      <w:r>
        <w:rPr>
          <w:rStyle w:val="20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>
        <w:rPr>
          <w:rStyle w:val="20"/>
        </w:rPr>
        <w:softHyphen/>
        <w:t xml:space="preserve">ская революция конца </w:t>
      </w:r>
      <w:r>
        <w:rPr>
          <w:rStyle w:val="20"/>
          <w:lang w:val="en-US"/>
        </w:rPr>
        <w:t>XVIII</w:t>
      </w:r>
      <w:r w:rsidRPr="00E0748E">
        <w:rPr>
          <w:rStyle w:val="20"/>
        </w:rPr>
        <w:t xml:space="preserve"> </w:t>
      </w:r>
      <w:r>
        <w:rPr>
          <w:rStyle w:val="20"/>
        </w:rPr>
        <w:t>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>
        <w:rPr>
          <w:rStyle w:val="20"/>
        </w:rPr>
        <w:softHyphen/>
        <w:t>жения. Россия — великая европейская держава.</w:t>
      </w:r>
    </w:p>
    <w:p w:rsidR="0060300B" w:rsidRPr="00007E47" w:rsidRDefault="0060300B" w:rsidP="004B09B0">
      <w:pPr>
        <w:ind w:firstLine="320"/>
        <w:jc w:val="both"/>
      </w:pPr>
      <w:r>
        <w:rPr>
          <w:rStyle w:val="90"/>
          <w:bCs w:val="0"/>
        </w:rPr>
        <w:t>Российская империя</w:t>
      </w:r>
      <w:r w:rsidRPr="00007E47">
        <w:rPr>
          <w:rStyle w:val="90"/>
          <w:bCs w:val="0"/>
        </w:rPr>
        <w:t xml:space="preserve"> при Павле I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Изменение порядка престолонаследия. Ограничение дворянских привилегий. Ставка на мелкопоместное дво</w:t>
      </w:r>
      <w:r>
        <w:rPr>
          <w:rStyle w:val="20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>
        <w:rPr>
          <w:rStyle w:val="20"/>
        </w:rPr>
        <w:softHyphen/>
        <w:t>тика Павла I. Участие России в антифранцузских коали</w:t>
      </w:r>
      <w:r>
        <w:rPr>
          <w:rStyle w:val="20"/>
        </w:rPr>
        <w:softHyphen/>
        <w:t>циях. Итальянский и Швейцарский походы А. В. Суворо</w:t>
      </w:r>
      <w:r>
        <w:rPr>
          <w:rStyle w:val="20"/>
        </w:rPr>
        <w:softHyphen/>
        <w:t>ва. Военные экспедиции Ф. Ф. Ушакова.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Заговор 11 марта 1801 г. и убийство императора Павла I.</w:t>
      </w:r>
    </w:p>
    <w:p w:rsidR="0060300B" w:rsidRPr="00335B3E" w:rsidRDefault="0060300B" w:rsidP="004B09B0">
      <w:pPr>
        <w:ind w:firstLine="320"/>
        <w:jc w:val="both"/>
      </w:pPr>
      <w:r w:rsidRPr="00335B3E">
        <w:rPr>
          <w:rStyle w:val="90"/>
          <w:bCs w:val="0"/>
        </w:rPr>
        <w:t>Культурное пространство</w:t>
      </w:r>
      <w:r>
        <w:rPr>
          <w:rStyle w:val="90"/>
          <w:bCs w:val="0"/>
        </w:rPr>
        <w:t xml:space="preserve"> Российской </w:t>
      </w:r>
      <w:r w:rsidRPr="00335B3E">
        <w:rPr>
          <w:rStyle w:val="90"/>
          <w:bCs w:val="0"/>
        </w:rPr>
        <w:t xml:space="preserve"> импе</w:t>
      </w:r>
      <w:r>
        <w:rPr>
          <w:rStyle w:val="90"/>
          <w:bCs w:val="0"/>
        </w:rPr>
        <w:t>рии</w:t>
      </w:r>
      <w:r w:rsidRPr="00335B3E">
        <w:rPr>
          <w:rStyle w:val="90"/>
          <w:bCs w:val="0"/>
        </w:rPr>
        <w:t xml:space="preserve"> в XVIII в.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Образование и наука в XVIII в. Влияние идей Просве</w:t>
      </w:r>
      <w:r>
        <w:rPr>
          <w:rStyle w:val="20"/>
        </w:rPr>
        <w:softHyphen/>
        <w:t>щения на развитие образования и науки в России. Зарож</w:t>
      </w:r>
      <w:r>
        <w:rPr>
          <w:rStyle w:val="20"/>
        </w:rPr>
        <w:softHyphen/>
        <w:t>дение общеобразовательной школы. Основание Московско</w:t>
      </w:r>
      <w:r>
        <w:rPr>
          <w:rStyle w:val="20"/>
        </w:rPr>
        <w:softHyphen/>
        <w:t>го университета и Российской академии художеств. Смоль</w:t>
      </w:r>
      <w:r>
        <w:rPr>
          <w:rStyle w:val="20"/>
        </w:rPr>
        <w:softHyphen/>
        <w:t>ный институт благородных девиц. Кадетский (шляхетский) корпус.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Деятельность Академии наук. И. И. Шувалов. М. В. Ло</w:t>
      </w:r>
      <w:r>
        <w:rPr>
          <w:rStyle w:val="20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>
        <w:rPr>
          <w:rStyle w:val="20"/>
        </w:rPr>
        <w:softHyphen/>
        <w:t>ские экспедиции. Достижения в технике.</w:t>
      </w:r>
    </w:p>
    <w:p w:rsidR="0060300B" w:rsidRDefault="0060300B" w:rsidP="004B09B0">
      <w:pPr>
        <w:spacing w:after="0"/>
        <w:ind w:firstLine="320"/>
        <w:jc w:val="both"/>
      </w:pPr>
      <w:r>
        <w:rPr>
          <w:rStyle w:val="20"/>
        </w:rPr>
        <w:t>Литература. Живопись. Театр. Музыка. Архитектура и скульптура. Начало ансамблевой застройки городов.</w:t>
      </w:r>
    </w:p>
    <w:p w:rsidR="0060300B" w:rsidRDefault="0060300B" w:rsidP="004B09B0">
      <w:pPr>
        <w:spacing w:after="213"/>
        <w:ind w:firstLine="320"/>
        <w:jc w:val="both"/>
      </w:pPr>
      <w:r>
        <w:rPr>
          <w:rStyle w:val="20"/>
        </w:rPr>
        <w:t>Перемены в повседневной жизни населения Россий</w:t>
      </w:r>
      <w:r>
        <w:rPr>
          <w:rStyle w:val="20"/>
        </w:rPr>
        <w:softHyphen/>
        <w:t>ской империи. Сословный характер культуры и быта. Ев</w:t>
      </w:r>
      <w:r>
        <w:rPr>
          <w:rStyle w:val="20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>
        <w:rPr>
          <w:rStyle w:val="20"/>
        </w:rPr>
        <w:softHyphen/>
        <w:t>да и мода. Жилищные условия разных слоёв населения, особенности питания.</w:t>
      </w:r>
    </w:p>
    <w:p w:rsidR="0060300B" w:rsidRDefault="0060300B" w:rsidP="004B09B0"/>
    <w:p w:rsidR="0060300B" w:rsidRPr="004B09B0" w:rsidRDefault="0060300B" w:rsidP="004B09B0">
      <w:pPr>
        <w:sectPr w:rsidR="0060300B" w:rsidRPr="004B09B0" w:rsidSect="00D96F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300B" w:rsidRPr="00770F96" w:rsidRDefault="0060300B" w:rsidP="00770F9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4.</w:t>
      </w:r>
      <w:r w:rsidRPr="00770F96">
        <w:rPr>
          <w:rFonts w:ascii="Times New Roman" w:hAnsi="Times New Roman"/>
          <w:b/>
          <w:sz w:val="32"/>
        </w:rPr>
        <w:t>Тематическое планирование</w:t>
      </w:r>
      <w:r w:rsidRPr="00770F96">
        <w:rPr>
          <w:rFonts w:ascii="Times New Roman" w:hAnsi="Times New Roman"/>
          <w:b/>
          <w:sz w:val="24"/>
        </w:rPr>
        <w:t>.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969"/>
        <w:gridCol w:w="1985"/>
        <w:gridCol w:w="1984"/>
      </w:tblGrid>
      <w:tr w:rsidR="0060300B" w:rsidRPr="00C26074" w:rsidTr="00C26074">
        <w:trPr>
          <w:cantSplit/>
          <w:trHeight w:val="1134"/>
        </w:trPr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  <w:rPr>
                <w:b/>
              </w:rPr>
            </w:pPr>
            <w:r w:rsidRPr="00C26074">
              <w:rPr>
                <w:b/>
              </w:rPr>
              <w:t>№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  <w:rPr>
                <w:b/>
              </w:rPr>
            </w:pPr>
            <w:r w:rsidRPr="00C26074">
              <w:rPr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  <w:rPr>
                <w:b/>
              </w:rPr>
            </w:pPr>
            <w:r w:rsidRPr="00C26074">
              <w:rPr>
                <w:b/>
              </w:rPr>
              <w:t>Количество часов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  <w:rPr>
                <w:b/>
              </w:rPr>
            </w:pPr>
            <w:r w:rsidRPr="00C26074">
              <w:rPr>
                <w:b/>
              </w:rPr>
              <w:t>Количество контрольных</w:t>
            </w:r>
          </w:p>
        </w:tc>
      </w:tr>
      <w:tr w:rsidR="0060300B" w:rsidRPr="00C26074" w:rsidTr="00C26074">
        <w:tc>
          <w:tcPr>
            <w:tcW w:w="8613" w:type="dxa"/>
            <w:gridSpan w:val="4"/>
          </w:tcPr>
          <w:p w:rsidR="0060300B" w:rsidRPr="00C26074" w:rsidRDefault="0060300B" w:rsidP="00C26074">
            <w:pPr>
              <w:spacing w:after="0" w:line="240" w:lineRule="auto"/>
            </w:pPr>
          </w:p>
          <w:p w:rsidR="0060300B" w:rsidRPr="00C26074" w:rsidRDefault="0060300B" w:rsidP="00C26074">
            <w:pPr>
              <w:spacing w:after="0" w:line="240" w:lineRule="auto"/>
            </w:pPr>
            <w:r w:rsidRPr="00C26074">
              <w:rPr>
                <w:b/>
                <w:sz w:val="24"/>
              </w:rPr>
              <w:t>Всеобщая история. История нового времени 1500 – 1800 гг.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 xml:space="preserve">Эпоха Просвещения. Время преобразований </w:t>
            </w:r>
          </w:p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15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2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2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  <w:r w:rsidRPr="00C26074">
              <w:t>Традиционные общества Востока. Начало европейской колонизации</w:t>
            </w: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4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</w:p>
        </w:tc>
      </w:tr>
      <w:tr w:rsidR="0060300B" w:rsidRPr="00C26074" w:rsidTr="00C26074">
        <w:trPr>
          <w:trHeight w:val="330"/>
        </w:trPr>
        <w:tc>
          <w:tcPr>
            <w:tcW w:w="8613" w:type="dxa"/>
            <w:gridSpan w:val="4"/>
            <w:tcBorders>
              <w:bottom w:val="single" w:sz="4" w:space="0" w:color="auto"/>
            </w:tcBorders>
          </w:tcPr>
          <w:p w:rsidR="0060300B" w:rsidRPr="00C26074" w:rsidRDefault="0060300B" w:rsidP="00C260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6074"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</w:p>
        </w:tc>
      </w:tr>
      <w:tr w:rsidR="0060300B" w:rsidRPr="00C26074" w:rsidTr="00C26074">
        <w:trPr>
          <w:trHeight w:val="510"/>
        </w:trPr>
        <w:tc>
          <w:tcPr>
            <w:tcW w:w="675" w:type="dxa"/>
            <w:tcBorders>
              <w:top w:val="single" w:sz="4" w:space="0" w:color="auto"/>
            </w:tcBorders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0300B" w:rsidRPr="00C26074" w:rsidRDefault="0060300B" w:rsidP="00C2607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в эпоху преобразований Петра I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0300B" w:rsidRPr="00C26074" w:rsidRDefault="0060300B" w:rsidP="00C26074">
            <w:pPr>
              <w:spacing w:after="0" w:line="240" w:lineRule="auto"/>
            </w:pPr>
          </w:p>
          <w:p w:rsidR="0060300B" w:rsidRPr="00C26074" w:rsidRDefault="0060300B" w:rsidP="00C26074">
            <w:pPr>
              <w:spacing w:after="0" w:line="240" w:lineRule="auto"/>
            </w:pPr>
            <w:r w:rsidRPr="00C26074">
              <w:t>17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2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2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rPr>
                <w:rStyle w:val="90"/>
                <w:b w:val="0"/>
                <w:bCs w:val="0"/>
              </w:rPr>
              <w:t>Россия при наследниках  Петра : эпоха дворцовых переворотов</w:t>
            </w:r>
          </w:p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</w:p>
          <w:p w:rsidR="0060300B" w:rsidRPr="00C26074" w:rsidRDefault="0060300B" w:rsidP="00C26074">
            <w:pPr>
              <w:spacing w:after="0" w:line="240" w:lineRule="auto"/>
            </w:pPr>
            <w:r w:rsidRPr="00C26074">
              <w:t>8</w:t>
            </w:r>
          </w:p>
          <w:p w:rsidR="0060300B" w:rsidRPr="00C26074" w:rsidRDefault="0060300B" w:rsidP="00C26074">
            <w:pPr>
              <w:spacing w:after="0" w:line="240" w:lineRule="auto"/>
            </w:pP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3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rPr>
                <w:rStyle w:val="90"/>
                <w:b w:val="0"/>
                <w:bCs w:val="0"/>
              </w:rPr>
              <w:t>Российская империя при Екатерине II</w:t>
            </w:r>
          </w:p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11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4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rPr>
                <w:rStyle w:val="90"/>
                <w:b w:val="0"/>
                <w:bCs w:val="0"/>
              </w:rPr>
              <w:t>Российская империя при Павле I</w:t>
            </w:r>
          </w:p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2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5</w:t>
            </w: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  <w:rPr>
                <w:b/>
              </w:rPr>
            </w:pPr>
            <w:r w:rsidRPr="00C26074">
              <w:rPr>
                <w:rStyle w:val="90"/>
                <w:b w:val="0"/>
                <w:bCs w:val="0"/>
              </w:rPr>
              <w:t>Культурное пространство Российской  империи в XVIII в.</w:t>
            </w:r>
          </w:p>
          <w:p w:rsidR="0060300B" w:rsidRPr="00C26074" w:rsidRDefault="0060300B" w:rsidP="00C26074">
            <w:pPr>
              <w:spacing w:after="0" w:line="240" w:lineRule="auto"/>
              <w:ind w:firstLine="320"/>
              <w:rPr>
                <w:rStyle w:val="90"/>
                <w:b w:val="0"/>
                <w:bCs w:val="0"/>
              </w:rPr>
            </w:pP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9</w:t>
            </w: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1</w:t>
            </w:r>
          </w:p>
        </w:tc>
      </w:tr>
      <w:tr w:rsidR="0060300B" w:rsidRPr="00C26074" w:rsidTr="00C26074">
        <w:tc>
          <w:tcPr>
            <w:tcW w:w="675" w:type="dxa"/>
          </w:tcPr>
          <w:p w:rsidR="0060300B" w:rsidRPr="00C26074" w:rsidRDefault="0060300B" w:rsidP="00C26074">
            <w:pPr>
              <w:spacing w:after="0" w:line="240" w:lineRule="auto"/>
            </w:pPr>
          </w:p>
        </w:tc>
        <w:tc>
          <w:tcPr>
            <w:tcW w:w="3969" w:type="dxa"/>
          </w:tcPr>
          <w:p w:rsidR="0060300B" w:rsidRPr="00C26074" w:rsidRDefault="0060300B" w:rsidP="00C26074">
            <w:pPr>
              <w:spacing w:after="0" w:line="240" w:lineRule="auto"/>
              <w:rPr>
                <w:sz w:val="24"/>
                <w:szCs w:val="24"/>
              </w:rPr>
            </w:pPr>
            <w:r w:rsidRPr="00C26074">
              <w:rPr>
                <w:sz w:val="24"/>
                <w:szCs w:val="24"/>
              </w:rPr>
              <w:t>ИТОГО :</w:t>
            </w:r>
          </w:p>
        </w:tc>
        <w:tc>
          <w:tcPr>
            <w:tcW w:w="1985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66ч.</w:t>
            </w:r>
          </w:p>
          <w:p w:rsidR="0060300B" w:rsidRPr="00C26074" w:rsidRDefault="0060300B" w:rsidP="00C26074">
            <w:pPr>
              <w:spacing w:after="0" w:line="240" w:lineRule="auto"/>
            </w:pPr>
          </w:p>
        </w:tc>
        <w:tc>
          <w:tcPr>
            <w:tcW w:w="1984" w:type="dxa"/>
          </w:tcPr>
          <w:p w:rsidR="0060300B" w:rsidRPr="00C26074" w:rsidRDefault="0060300B" w:rsidP="00C26074">
            <w:pPr>
              <w:spacing w:after="0" w:line="240" w:lineRule="auto"/>
            </w:pPr>
            <w:r w:rsidRPr="00C26074">
              <w:t>7</w:t>
            </w:r>
          </w:p>
        </w:tc>
      </w:tr>
    </w:tbl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Default="0060300B" w:rsidP="00BA5CD5">
      <w:pPr>
        <w:rPr>
          <w:b/>
        </w:rPr>
      </w:pPr>
    </w:p>
    <w:p w:rsidR="0060300B" w:rsidRPr="003534DA" w:rsidRDefault="0060300B" w:rsidP="00BA5CD5">
      <w:pPr>
        <w:rPr>
          <w:b/>
        </w:rPr>
      </w:pPr>
    </w:p>
    <w:p w:rsidR="0060300B" w:rsidRDefault="0060300B" w:rsidP="00BA5CD5"/>
    <w:p w:rsidR="0060300B" w:rsidRDefault="0060300B" w:rsidP="00BA5CD5"/>
    <w:p w:rsidR="0060300B" w:rsidRDefault="0060300B" w:rsidP="00BA5CD5"/>
    <w:p w:rsidR="0060300B" w:rsidRDefault="0060300B" w:rsidP="00BA5CD5"/>
    <w:p w:rsidR="0060300B" w:rsidRDefault="0060300B" w:rsidP="00BA5CD5"/>
    <w:p w:rsidR="0060300B" w:rsidRDefault="0060300B" w:rsidP="00BA5CD5"/>
    <w:p w:rsidR="0060300B" w:rsidRDefault="0060300B" w:rsidP="00BA5CD5"/>
    <w:p w:rsidR="0060300B" w:rsidRPr="00491F99" w:rsidRDefault="0060300B" w:rsidP="00491F99">
      <w:pPr>
        <w:sectPr w:rsidR="0060300B" w:rsidRPr="00491F99" w:rsidSect="00D96F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300B" w:rsidRPr="005C7576" w:rsidRDefault="0060300B" w:rsidP="00DA6C9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5.</w:t>
      </w:r>
      <w:r w:rsidRPr="005C7576">
        <w:rPr>
          <w:rFonts w:ascii="Times New Roman" w:hAnsi="Times New Roman"/>
          <w:b/>
          <w:sz w:val="28"/>
          <w:szCs w:val="24"/>
        </w:rPr>
        <w:t>Система оценивания учебной деятельности по истории.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C7576">
        <w:rPr>
          <w:rFonts w:ascii="Times New Roman" w:hAnsi="Times New Roman"/>
          <w:b/>
          <w:sz w:val="24"/>
          <w:szCs w:val="24"/>
          <w:u w:val="single"/>
        </w:rPr>
        <w:t>Устный ответ.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 xml:space="preserve">Оценка "5" ставится, если ученик: </w:t>
      </w:r>
    </w:p>
    <w:p w:rsidR="0060300B" w:rsidRPr="005C7576" w:rsidRDefault="0060300B" w:rsidP="00A57D87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60300B" w:rsidRPr="005C7576" w:rsidRDefault="0060300B" w:rsidP="00A57D87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60300B" w:rsidRPr="005C7576" w:rsidRDefault="0060300B" w:rsidP="00A57D87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60300B" w:rsidRPr="005C7576" w:rsidRDefault="0060300B" w:rsidP="00A57D87">
      <w:pPr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хорошее знание карты и использование ее.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 xml:space="preserve">Оценка "4" ставится, если ученик: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Наличие неточностей в изложении материала; 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Наличие конкретных представлений и элементарных реальных понятий изучаемых явлений;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Понимание основных взаимосвязей;</w:t>
      </w:r>
    </w:p>
    <w:p w:rsidR="0060300B" w:rsidRPr="005C7576" w:rsidRDefault="0060300B" w:rsidP="00A57D87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Знание карты и умение ей пользоваться;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 xml:space="preserve">Оценка "3" ставится, если ученик: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Материал излагает несистематизированно, фрагментарно, не всегда последовательно;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 или допустил ошибки при их изложении;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Испытывает затруднения в применении знаний при объяснении конкретных явлений на основе теорий и законов;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Скудны исторические представления, преобладают формалистические знания;</w:t>
      </w:r>
    </w:p>
    <w:p w:rsidR="0060300B" w:rsidRPr="005C7576" w:rsidRDefault="0060300B" w:rsidP="00A57D87">
      <w:pPr>
        <w:numPr>
          <w:ilvl w:val="0"/>
          <w:numId w:val="4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Знание карты недостаточное, показ на ней сбивчивый;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Оценка "2" ставится, если ученик</w:t>
      </w:r>
      <w:r w:rsidRPr="005C7576">
        <w:rPr>
          <w:rFonts w:ascii="Times New Roman" w:hAnsi="Times New Roman"/>
          <w:sz w:val="24"/>
          <w:szCs w:val="24"/>
        </w:rPr>
        <w:t xml:space="preserve">: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делает выводов и обобщений.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60300B" w:rsidRPr="005C7576" w:rsidRDefault="0060300B" w:rsidP="00A57D87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Имеются грубые ошибки  в использовании карты. 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C7576">
        <w:rPr>
          <w:rFonts w:ascii="Times New Roman" w:hAnsi="Times New Roman"/>
          <w:b/>
          <w:sz w:val="24"/>
          <w:szCs w:val="24"/>
          <w:u w:val="single"/>
        </w:rPr>
        <w:t>Оценка самостоятельных письменных и контрольных работ.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 xml:space="preserve">Оценка "5" ставится, если ученик: </w:t>
      </w:r>
    </w:p>
    <w:p w:rsidR="0060300B" w:rsidRPr="005C7576" w:rsidRDefault="0060300B" w:rsidP="00A57D87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60300B" w:rsidRPr="005C7576" w:rsidRDefault="0060300B" w:rsidP="00A57D87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допустил не более одного недочета.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Оценка "4" ставится,</w:t>
      </w:r>
      <w:r w:rsidRPr="005C7576">
        <w:rPr>
          <w:rFonts w:ascii="Times New Roman" w:hAnsi="Times New Roman"/>
          <w:sz w:val="24"/>
          <w:szCs w:val="24"/>
        </w:rPr>
        <w:t xml:space="preserve"> если ученик выполнил работу полностью, но допустил в ней: </w:t>
      </w:r>
    </w:p>
    <w:p w:rsidR="0060300B" w:rsidRPr="005C7576" w:rsidRDefault="0060300B" w:rsidP="00A57D87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более одной негрубой ошибки и одного недочета; </w:t>
      </w:r>
    </w:p>
    <w:p w:rsidR="0060300B" w:rsidRPr="005C7576" w:rsidRDefault="0060300B" w:rsidP="00A57D87">
      <w:pPr>
        <w:numPr>
          <w:ilvl w:val="0"/>
          <w:numId w:val="4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или не более двух недочетов.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Оценка "3" ставится</w:t>
      </w:r>
      <w:r w:rsidRPr="005C7576">
        <w:rPr>
          <w:rFonts w:ascii="Times New Roman" w:hAnsi="Times New Roman"/>
          <w:sz w:val="24"/>
          <w:szCs w:val="24"/>
        </w:rPr>
        <w:t xml:space="preserve">, если ученик правильно выполнил не менее половины работы или допустил: </w:t>
      </w:r>
    </w:p>
    <w:p w:rsidR="0060300B" w:rsidRPr="005C7576" w:rsidRDefault="0060300B" w:rsidP="00A57D87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не более двух грубых ошибок; </w:t>
      </w:r>
    </w:p>
    <w:p w:rsidR="0060300B" w:rsidRPr="005C7576" w:rsidRDefault="0060300B" w:rsidP="00A57D87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60300B" w:rsidRPr="005C7576" w:rsidRDefault="0060300B" w:rsidP="00A57D87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или не более двух-трех негрубых ошибок; </w:t>
      </w:r>
    </w:p>
    <w:p w:rsidR="0060300B" w:rsidRPr="005C7576" w:rsidRDefault="0060300B" w:rsidP="00A57D87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или одной негрубой ошибки и трех недочетов; </w:t>
      </w:r>
    </w:p>
    <w:p w:rsidR="0060300B" w:rsidRPr="005C7576" w:rsidRDefault="0060300B" w:rsidP="00A57D87">
      <w:pPr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Оценка "2" ставится,</w:t>
      </w:r>
      <w:r w:rsidRPr="005C7576">
        <w:rPr>
          <w:rFonts w:ascii="Times New Roman" w:hAnsi="Times New Roman"/>
          <w:sz w:val="24"/>
          <w:szCs w:val="24"/>
        </w:rPr>
        <w:t xml:space="preserve"> если ученик: </w:t>
      </w:r>
    </w:p>
    <w:p w:rsidR="0060300B" w:rsidRPr="005C7576" w:rsidRDefault="0060300B" w:rsidP="00A57D87">
      <w:pPr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60300B" w:rsidRPr="005C7576" w:rsidRDefault="0060300B" w:rsidP="00A57D87">
      <w:pPr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или если правильно выполнил менее половины работы.   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  <w:r w:rsidRPr="005C7576">
        <w:rPr>
          <w:rFonts w:ascii="Times New Roman" w:hAnsi="Times New Roman"/>
          <w:b/>
          <w:sz w:val="24"/>
          <w:szCs w:val="24"/>
          <w:u w:val="single"/>
        </w:rPr>
        <w:t>Критерии выставления оценок за проверочные тесты</w:t>
      </w:r>
      <w:r w:rsidRPr="005C7576">
        <w:rPr>
          <w:rFonts w:ascii="Times New Roman" w:hAnsi="Times New Roman"/>
          <w:sz w:val="24"/>
          <w:szCs w:val="24"/>
          <w:u w:val="single"/>
        </w:rPr>
        <w:t>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Критерии выставления оценок за тест, состоящий из 10 вопросов.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:rsidR="0060300B" w:rsidRPr="005C7576" w:rsidRDefault="0060300B" w:rsidP="00A57D87">
      <w:pPr>
        <w:numPr>
          <w:ilvl w:val="0"/>
          <w:numId w:val="4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Критерии выставления оценок за тест, состоящий из 20 вопросов.</w:t>
      </w:r>
    </w:p>
    <w:p w:rsidR="0060300B" w:rsidRPr="005C7576" w:rsidRDefault="0060300B" w:rsidP="00A57D87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:rsidR="0060300B" w:rsidRPr="005C7576" w:rsidRDefault="0060300B" w:rsidP="00A57D87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C7576">
        <w:rPr>
          <w:rFonts w:ascii="Times New Roman" w:hAnsi="Times New Roman"/>
          <w:b/>
          <w:sz w:val="24"/>
          <w:szCs w:val="24"/>
          <w:u w:val="single"/>
        </w:rPr>
        <w:t xml:space="preserve">Критерии оценивания проектов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  <w:u w:val="single"/>
        </w:rPr>
      </w:pP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>Критерий 1. Постановка цели, планирование путей ее достижения (максимум 3 балла)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Цель не сформулирована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Цель определена, но план ее достижения отсутствует  1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      Цель определена, дан краткий план ее достижения 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      Цель определена, ясно описана, дан подробный план ее достижения  3 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>Критерий 2. Глубина раскрытия темы проекта (максимум 3 балла)</w:t>
      </w:r>
      <w:r w:rsidRPr="005C7576">
        <w:rPr>
          <w:rFonts w:ascii="Times New Roman" w:hAnsi="Times New Roman"/>
          <w:b/>
          <w:sz w:val="24"/>
          <w:szCs w:val="24"/>
        </w:rPr>
        <w:t xml:space="preserve">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Тема проекта не раскрыта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Тема проекта раскрыта фрагментарно 1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Тема проекта раскрыта, автор показал знание темы в рамках школьной программы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Тема проекта раскрыта исчерпывающе, автор продемонстрировал глубокие знания, выходящие за рамки школьной программы 3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>Критерий 3. Разнообразие источников информации, целесообразность их использования (максимум 3 балла)</w:t>
      </w:r>
      <w:r w:rsidRPr="005C7576">
        <w:rPr>
          <w:rFonts w:ascii="Times New Roman" w:hAnsi="Times New Roman"/>
          <w:sz w:val="24"/>
          <w:szCs w:val="24"/>
        </w:rPr>
        <w:t xml:space="preserve">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Использована неподходящая информация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Большая часть представленной информации не относится к теме работы 1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Работа содержит незначительный объем подходящей информации из ограниченного числа однотипных источников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Работа содержит достаточно полную информацию из разнообразных источников 3 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 xml:space="preserve">Критерий 4. Личная заинтересованность автора, творческий подход к работе (максимум 3 балла)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Работа шаблонная, показывающая формальное отношение к ней автора 0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 1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Работа самостоятельная, демонстрирующая серьезную заинтересованность автор; предпринята попытка представить личный взгляд на тему проекта, применены элементы творчества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Работа отличается творческим подходом, собственным оригинальным отношением автора к идее проекта 3 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>Критерий 5. Соответствие требованиям оформления письменной части (максимум 3 балла)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Письменная часть проекта отсутствует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В письменной части отсутствуют установленные правилами порядок и четкая структура, допущены серьезные ошибки в оформлении 1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Предприняты попытки оформить работу в соответствии с установленными правилами, придать ей соответствующую структуру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Работа отличается четким и грамотным оформлением в точном соответствии с установленными правилами 3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 xml:space="preserve">Критерий 6. Качество проведения презентации (максимум 3 балла)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Презентация не проведена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Материал изложен с учетом регламента, однако автору не удалось заинтересовать аудиторию 1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Автору удалось вызвать интерес аудитории, но он вышел за рамки регламента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Автору удалось вызвать интерес аудитории и уложиться в регламент 3 </w:t>
      </w:r>
    </w:p>
    <w:p w:rsidR="0060300B" w:rsidRPr="005C7576" w:rsidRDefault="0060300B" w:rsidP="00A57D87">
      <w:pPr>
        <w:numPr>
          <w:ilvl w:val="0"/>
          <w:numId w:val="50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u w:val="single"/>
        </w:rPr>
      </w:pPr>
      <w:r w:rsidRPr="005C7576">
        <w:rPr>
          <w:rFonts w:ascii="Times New Roman" w:hAnsi="Times New Roman"/>
          <w:sz w:val="24"/>
          <w:szCs w:val="24"/>
          <w:u w:val="single"/>
        </w:rPr>
        <w:t xml:space="preserve">Критерий 7. Качество проектного продукта (максимум 3 балла)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Проектный продукт отсутствует 0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Проектный продукт не соответствует требованиям качества (эстетика, удобство использования, соответствие заявленным целям) 1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 xml:space="preserve">Продукт не полностью соответствует требованиям качества 2 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Продукт полностью соответствует требованиям качества (эстетичен, удобен в использовании, соответствует заявленным целям) 3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0300B" w:rsidRPr="005C7576" w:rsidRDefault="0060300B" w:rsidP="00A57D8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18- 21  балл – ставится оценка «5»</w:t>
      </w:r>
    </w:p>
    <w:p w:rsidR="0060300B" w:rsidRPr="005C7576" w:rsidRDefault="0060300B" w:rsidP="00A57D8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15-17 баллов – ставится оценка «4»</w:t>
      </w:r>
    </w:p>
    <w:p w:rsidR="0060300B" w:rsidRPr="005C7576" w:rsidRDefault="0060300B" w:rsidP="00A57D8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11-14 баллов – ставится оценка «3»</w:t>
      </w:r>
    </w:p>
    <w:p w:rsidR="0060300B" w:rsidRPr="005C7576" w:rsidRDefault="0060300B" w:rsidP="00A57D87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10 баллов и ниже – ставится оценка «2»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5C7576">
        <w:rPr>
          <w:rFonts w:ascii="Times New Roman" w:hAnsi="Times New Roman"/>
          <w:b/>
          <w:sz w:val="24"/>
          <w:szCs w:val="24"/>
          <w:u w:val="single"/>
        </w:rPr>
        <w:t>Оценка качества выполнения практических и самостоятельных работ.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Отметка "5"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Отметка "4"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Отметка "3"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материалами.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i/>
          <w:sz w:val="24"/>
          <w:szCs w:val="24"/>
          <w:u w:val="single"/>
        </w:rPr>
      </w:pPr>
      <w:r w:rsidRPr="005C7576">
        <w:rPr>
          <w:rFonts w:ascii="Times New Roman" w:hAnsi="Times New Roman"/>
          <w:i/>
          <w:sz w:val="24"/>
          <w:szCs w:val="24"/>
          <w:u w:val="single"/>
        </w:rPr>
        <w:t>Отметка "2"</w:t>
      </w:r>
    </w:p>
    <w:p w:rsidR="0060300B" w:rsidRPr="005C7576" w:rsidRDefault="0060300B" w:rsidP="00A57D8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60300B" w:rsidRPr="005C7576" w:rsidRDefault="0060300B" w:rsidP="00A57D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300B" w:rsidRPr="005C7576" w:rsidRDefault="0060300B" w:rsidP="00A57D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300B" w:rsidRPr="005C7576" w:rsidRDefault="0060300B" w:rsidP="00A57D8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300B" w:rsidRPr="00E10A08" w:rsidRDefault="0060300B" w:rsidP="00A57D87">
      <w:r w:rsidRPr="00B80BFE">
        <w:rPr>
          <w:b/>
          <w:sz w:val="28"/>
        </w:rPr>
        <w:t>Формы контроля знаний, умений, навыков</w:t>
      </w:r>
      <w:r>
        <w:rPr>
          <w:b/>
          <w:sz w:val="28"/>
        </w:rPr>
        <w:t>.</w:t>
      </w:r>
    </w:p>
    <w:p w:rsidR="0060300B" w:rsidRPr="005C7576" w:rsidRDefault="0060300B" w:rsidP="00DA6C98">
      <w:pPr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b/>
          <w:iCs/>
          <w:sz w:val="24"/>
          <w:szCs w:val="24"/>
        </w:rPr>
        <w:t>Вводный контроль-</w:t>
      </w:r>
      <w:r w:rsidRPr="005C7576">
        <w:rPr>
          <w:rFonts w:ascii="Times New Roman" w:hAnsi="Times New Roman"/>
          <w:sz w:val="24"/>
          <w:szCs w:val="24"/>
        </w:rPr>
        <w:t> в начале года определяет исходный уровень обученности : тестирование.  </w:t>
      </w:r>
    </w:p>
    <w:p w:rsidR="0060300B" w:rsidRPr="005C7576" w:rsidRDefault="0060300B" w:rsidP="00DA6C98">
      <w:pPr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b/>
          <w:bCs/>
          <w:sz w:val="24"/>
          <w:szCs w:val="24"/>
        </w:rPr>
        <w:t xml:space="preserve">Текущий контроль </w:t>
      </w:r>
      <w:r w:rsidRPr="005C7576">
        <w:rPr>
          <w:rFonts w:ascii="Times New Roman" w:hAnsi="Times New Roman"/>
          <w:sz w:val="24"/>
          <w:szCs w:val="24"/>
        </w:rPr>
        <w:t>- наиболее оперативная, динамичная и гибкая проверка результатов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обучения. Его основная цель - анализ хода формирования знаний и умений учащихся.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b/>
          <w:bCs/>
          <w:sz w:val="24"/>
          <w:szCs w:val="24"/>
        </w:rPr>
        <w:t xml:space="preserve">Тематический контроль </w:t>
      </w:r>
      <w:r w:rsidRPr="005C7576">
        <w:rPr>
          <w:rFonts w:ascii="Times New Roman" w:hAnsi="Times New Roman"/>
          <w:sz w:val="24"/>
          <w:szCs w:val="24"/>
        </w:rP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b/>
          <w:bCs/>
          <w:sz w:val="24"/>
          <w:szCs w:val="24"/>
        </w:rPr>
        <w:t xml:space="preserve">Итоговый контроль </w:t>
      </w:r>
      <w:r w:rsidRPr="005C7576">
        <w:rPr>
          <w:rFonts w:ascii="Times New Roman" w:hAnsi="Times New Roman"/>
          <w:sz w:val="24"/>
          <w:szCs w:val="24"/>
        </w:rPr>
        <w:t>- проводится в конце каждой четверти и в конце учебного года.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5C7576">
        <w:rPr>
          <w:rFonts w:ascii="Times New Roman" w:hAnsi="Times New Roman"/>
          <w:b/>
          <w:bCs/>
          <w:sz w:val="24"/>
          <w:szCs w:val="24"/>
        </w:rPr>
        <w:t>Формы организации текущего контроля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Устный опрос (беседа, рассказ ученика, объяснение, чтение текста, сообщение о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наблюдении или опыте).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Самостоятельная работа - небольшая по времени (10 —25 мин) письменная проверка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знаний и умений школьников по небольшой (еще не пройденной до конца) теме курса.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Цель - проверка усвоения школьниками способов решения учебных задач; осознание понятий;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ориентировка в конкретных правилах и закономерностях.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Контрольная работа используется с целью проверки знаний и умений школьников по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достаточно крупной и полностью изученной теме программы.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Тестовые задания.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Графические работы - рисунки, диаграммы, схемы, чертежи и др. Их цель - проверка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умения учащихся использовать знания в нестандартной ситуации, пользоваться методом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моделирования, работать в пространственной перспективе, кратко резюмировать и обобщать знания.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Практические работы.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Проверочные работы.</w:t>
      </w:r>
    </w:p>
    <w:p w:rsidR="0060300B" w:rsidRPr="005C7576" w:rsidRDefault="0060300B" w:rsidP="00DA6C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Диагностические работы.</w:t>
      </w:r>
    </w:p>
    <w:p w:rsidR="0060300B" w:rsidRPr="005C7576" w:rsidRDefault="0060300B" w:rsidP="00DA6C98">
      <w:pPr>
        <w:spacing w:after="0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 Терминологический.</w:t>
      </w:r>
    </w:p>
    <w:p w:rsidR="0060300B" w:rsidRPr="005C7576" w:rsidRDefault="0060300B" w:rsidP="00DA6C9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300B" w:rsidRPr="005C7576" w:rsidRDefault="0060300B" w:rsidP="00DA6C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 в классе.</w:t>
      </w:r>
    </w:p>
    <w:p w:rsidR="0060300B" w:rsidRPr="005C7576" w:rsidRDefault="0060300B" w:rsidP="00DA6C98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Исходя из поставленных целей, учитывается:</w:t>
      </w:r>
    </w:p>
    <w:p w:rsidR="0060300B" w:rsidRPr="005C7576" w:rsidRDefault="0060300B" w:rsidP="00DA6C98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 Правильность и осознанность изложения содержания, полноту раскрытия понятий, точность употребления научных терминов.</w:t>
      </w:r>
    </w:p>
    <w:p w:rsidR="0060300B" w:rsidRPr="005C7576" w:rsidRDefault="0060300B" w:rsidP="00DA6C98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 Степень сформированности интеллектуальных и общеучебных умений.</w:t>
      </w:r>
    </w:p>
    <w:p w:rsidR="0060300B" w:rsidRPr="005C7576" w:rsidRDefault="0060300B" w:rsidP="00DA6C98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 Самостоятельность ответа.</w:t>
      </w:r>
    </w:p>
    <w:p w:rsidR="0060300B" w:rsidRPr="005C7576" w:rsidRDefault="0060300B" w:rsidP="00DA6C98">
      <w:pPr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C7576">
        <w:rPr>
          <w:rFonts w:ascii="Times New Roman" w:hAnsi="Times New Roman"/>
          <w:sz w:val="24"/>
          <w:szCs w:val="24"/>
        </w:rPr>
        <w:t> Речевую грамотность и логическую последовательность ответа.</w:t>
      </w:r>
    </w:p>
    <w:p w:rsidR="0060300B" w:rsidRDefault="0060300B" w:rsidP="009F7BBC"/>
    <w:p w:rsidR="0060300B" w:rsidRDefault="0060300B" w:rsidP="009F7BBC"/>
    <w:p w:rsidR="0060300B" w:rsidRDefault="0060300B" w:rsidP="009F7BBC"/>
    <w:p w:rsidR="0060300B" w:rsidRDefault="0060300B">
      <w:pPr>
        <w:sectPr w:rsidR="0060300B" w:rsidSect="00D96FC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300B" w:rsidRPr="00A57D87" w:rsidRDefault="0060300B" w:rsidP="00CC493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7D8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56"/>
        <w:gridCol w:w="4111"/>
        <w:gridCol w:w="992"/>
        <w:gridCol w:w="1134"/>
        <w:gridCol w:w="1134"/>
        <w:gridCol w:w="1701"/>
      </w:tblGrid>
      <w:tr w:rsidR="0060300B" w:rsidRPr="00C26074" w:rsidTr="000B2AF3">
        <w:trPr>
          <w:trHeight w:val="1217"/>
        </w:trPr>
        <w:tc>
          <w:tcPr>
            <w:tcW w:w="795" w:type="dxa"/>
          </w:tcPr>
          <w:p w:rsidR="0060300B" w:rsidRPr="00CC4934" w:rsidRDefault="0060300B" w:rsidP="00CC49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CC49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CC49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  <w:gridSpan w:val="2"/>
          </w:tcPr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CC49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 xml:space="preserve">( план) </w:t>
            </w:r>
          </w:p>
          <w:p w:rsidR="0060300B" w:rsidRPr="00C2607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  <w:p w:rsidR="0060300B" w:rsidRPr="00CC493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CC493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0B" w:rsidRPr="00CC4934" w:rsidRDefault="0060300B" w:rsidP="00CC493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</w:tcPr>
          <w:p w:rsidR="0060300B" w:rsidRPr="00C26074" w:rsidRDefault="0060300B" w:rsidP="00CC49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07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0300B" w:rsidRPr="00C26074" w:rsidTr="0008548E">
        <w:trPr>
          <w:trHeight w:val="411"/>
        </w:trPr>
        <w:tc>
          <w:tcPr>
            <w:tcW w:w="9923" w:type="dxa"/>
            <w:gridSpan w:val="7"/>
          </w:tcPr>
          <w:p w:rsidR="0060300B" w:rsidRPr="00C26074" w:rsidRDefault="0060300B" w:rsidP="000B2AF3">
            <w:pPr>
              <w:jc w:val="center"/>
            </w:pPr>
            <w:r w:rsidRPr="00C26074">
              <w:rPr>
                <w:rFonts w:ascii="Times New Roman" w:hAnsi="Times New Roman"/>
                <w:b/>
              </w:rPr>
              <w:t>Тема1 .Эпоха Просвещения. Время преобразований</w:t>
            </w: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Введение.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03.09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9919C3">
        <w:trPr>
          <w:trHeight w:val="255"/>
        </w:trPr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Великие просветители Европы.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07.09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rPr>
          <w:trHeight w:val="510"/>
        </w:trPr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Мир художественной культуры Просвещения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10.09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4-5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  <w:i/>
              </w:rPr>
            </w:pPr>
            <w:r w:rsidRPr="009C1124">
              <w:rPr>
                <w:rFonts w:ascii="Times New Roman" w:hAnsi="Times New Roman"/>
              </w:rPr>
              <w:t>На пути к индустриальной эре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Вводная контрольная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14.09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17.09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Английские колонии в Северной Америке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21.09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7-8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24.09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28.09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9-10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Франция в </w:t>
            </w:r>
            <w:r w:rsidRPr="009C1124">
              <w:rPr>
                <w:rFonts w:ascii="Times New Roman" w:hAnsi="Times New Roman"/>
                <w:lang w:val="en-US"/>
              </w:rPr>
              <w:t>XVIII</w:t>
            </w:r>
            <w:r w:rsidRPr="009C1124">
              <w:rPr>
                <w:rFonts w:ascii="Times New Roman" w:hAnsi="Times New Roman"/>
              </w:rPr>
              <w:t xml:space="preserve"> веке. Причины и начало Французской революции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01.10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05.10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11-12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Французская революция. От монархии к республике.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08.10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12.10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13-14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От якобинской диктатуры к 18 брюмера Наполеона Бонапарта</w:t>
            </w:r>
            <w:r w:rsidRPr="009C1124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15.10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19.10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Контрольная работа по теме : Эпоха просвещения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22.10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9C1124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9923" w:type="dxa"/>
            <w:gridSpan w:val="7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  <w:b/>
              </w:rPr>
              <w:t>Тема2 . Традиционные общества Востока. Начало европейской колонизации</w:t>
            </w:r>
          </w:p>
        </w:tc>
      </w:tr>
      <w:tr w:rsidR="0060300B" w:rsidRPr="00C26074" w:rsidTr="0088766E">
        <w:trPr>
          <w:trHeight w:val="720"/>
        </w:trPr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16-17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 Государства Востока: традиционное общество в эпоху раннего Нового времени.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26.10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09.11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60300B" w:rsidRPr="00C26074" w:rsidTr="000B2AF3">
        <w:trPr>
          <w:trHeight w:val="540"/>
        </w:trPr>
        <w:tc>
          <w:tcPr>
            <w:tcW w:w="851" w:type="dxa"/>
            <w:gridSpan w:val="2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18-19</w:t>
            </w:r>
          </w:p>
        </w:tc>
        <w:tc>
          <w:tcPr>
            <w:tcW w:w="4111" w:type="dxa"/>
          </w:tcPr>
          <w:p w:rsidR="0060300B" w:rsidRPr="009C1124" w:rsidRDefault="0060300B" w:rsidP="003A5F35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 xml:space="preserve"> Государства Востока. Начало европейской колонизации. </w:t>
            </w:r>
          </w:p>
        </w:tc>
        <w:tc>
          <w:tcPr>
            <w:tcW w:w="992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12.11</w:t>
            </w:r>
          </w:p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16.11</w:t>
            </w: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spacing w:line="360" w:lineRule="auto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9C1124" w:rsidRDefault="0060300B" w:rsidP="009C1124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0300B" w:rsidRPr="00A57D87" w:rsidRDefault="0060300B" w:rsidP="00CC4934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397AE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00B" w:rsidRDefault="0060300B" w:rsidP="00397AE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00B" w:rsidRDefault="0060300B" w:rsidP="00397AE6">
      <w:pPr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00B" w:rsidRDefault="0060300B" w:rsidP="00B433DD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sz w:val="28"/>
          <w:szCs w:val="28"/>
        </w:rPr>
      </w:pPr>
    </w:p>
    <w:p w:rsidR="0060300B" w:rsidRDefault="0060300B" w:rsidP="00B433DD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sz w:val="28"/>
          <w:szCs w:val="28"/>
        </w:rPr>
      </w:pPr>
    </w:p>
    <w:p w:rsidR="0060300B" w:rsidRDefault="0060300B" w:rsidP="00B433DD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sz w:val="28"/>
          <w:szCs w:val="28"/>
        </w:rPr>
      </w:pPr>
    </w:p>
    <w:p w:rsidR="0060300B" w:rsidRPr="00A57D87" w:rsidRDefault="0060300B" w:rsidP="00B433DD">
      <w:pPr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/>
          <w:bCs/>
          <w:sz w:val="28"/>
          <w:szCs w:val="28"/>
        </w:rPr>
      </w:pPr>
      <w:r w:rsidRPr="00A57D87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>КАЛЕНДАРНО- ТЕМАТИЧЕСКОЕ ПЛАНИРОВАНИЕ.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5"/>
        <w:gridCol w:w="56"/>
        <w:gridCol w:w="4111"/>
        <w:gridCol w:w="992"/>
        <w:gridCol w:w="1134"/>
        <w:gridCol w:w="1134"/>
        <w:gridCol w:w="1701"/>
      </w:tblGrid>
      <w:tr w:rsidR="0060300B" w:rsidRPr="00C26074" w:rsidTr="00397AE6">
        <w:trPr>
          <w:trHeight w:val="1217"/>
        </w:trPr>
        <w:tc>
          <w:tcPr>
            <w:tcW w:w="795" w:type="dxa"/>
          </w:tcPr>
          <w:p w:rsidR="0060300B" w:rsidRPr="00CC4934" w:rsidRDefault="0060300B" w:rsidP="00397A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397A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397A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67" w:type="dxa"/>
            <w:gridSpan w:val="2"/>
          </w:tcPr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397A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 xml:space="preserve">( план) </w:t>
            </w:r>
          </w:p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(факт)</w:t>
            </w:r>
          </w:p>
          <w:p w:rsidR="0060300B" w:rsidRPr="00CC493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00B" w:rsidRPr="00CC4934" w:rsidRDefault="0060300B" w:rsidP="00397AE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300B" w:rsidRPr="00CC4934" w:rsidRDefault="0060300B" w:rsidP="00397A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34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70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6074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0300B" w:rsidRPr="00C26074" w:rsidTr="00397AE6">
        <w:trPr>
          <w:trHeight w:val="298"/>
        </w:trPr>
        <w:tc>
          <w:tcPr>
            <w:tcW w:w="9923" w:type="dxa"/>
            <w:gridSpan w:val="7"/>
          </w:tcPr>
          <w:p w:rsidR="0060300B" w:rsidRPr="00C26074" w:rsidRDefault="0060300B" w:rsidP="00397AE6">
            <w:pPr>
              <w:jc w:val="center"/>
            </w:pPr>
            <w:r w:rsidRPr="00C26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1.Россия в эпоху преобразований Петра I</w:t>
            </w: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Россия и Европа в конце XVII века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3C4EB8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I.  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 xml:space="preserve">Северная война 1700-1721 гг. 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992" w:type="dxa"/>
          </w:tcPr>
          <w:p w:rsidR="0060300B" w:rsidRPr="00121B8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1134" w:type="dxa"/>
          </w:tcPr>
          <w:p w:rsidR="0060300B" w:rsidRPr="00121B8B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культуре России в годы петровских преобразований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Россия при Петре 1</w:t>
            </w:r>
          </w:p>
        </w:tc>
        <w:tc>
          <w:tcPr>
            <w:tcW w:w="992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9923" w:type="dxa"/>
            <w:gridSpan w:val="7"/>
          </w:tcPr>
          <w:p w:rsidR="0060300B" w:rsidRPr="003C4EB8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Тема2 </w:t>
            </w:r>
            <w:r w:rsidRPr="00D15D9C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Россия при приемниках Петра</w:t>
            </w:r>
            <w:r w:rsidRPr="00DB03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эпоха дворцовых переворотов</w:t>
            </w: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Эпоха дворцовых переворотов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1134" w:type="dxa"/>
          </w:tcPr>
          <w:p w:rsidR="0060300B" w:rsidRPr="00B776B1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776B1" w:rsidRDefault="0060300B" w:rsidP="009C112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3C4EB8" w:rsidRDefault="0060300B" w:rsidP="00397AE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Внутренняя политика России в 1725 – 1762 гг.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России в 1725 – 1762 гг.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9C1124" w:rsidRDefault="0060300B" w:rsidP="009C112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C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A5F3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теме: Эпоха дворцовых переворотов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A5F3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9923" w:type="dxa"/>
            <w:gridSpan w:val="7"/>
          </w:tcPr>
          <w:p w:rsidR="0060300B" w:rsidRPr="00C26074" w:rsidRDefault="0060300B" w:rsidP="00397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74"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  <w:r w:rsidRPr="00397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Российская империя при Екатерине II</w:t>
            </w: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Россия в системе межународных отношений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 второй половины XVIII века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30-31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под предводительством Е.И.Пугачёва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и религиозная политика Екатерины II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992" w:type="dxa"/>
          </w:tcPr>
          <w:p w:rsidR="0060300B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autoSpaceDE w:val="0"/>
              <w:autoSpaceDN w:val="0"/>
              <w:adjustRightInd w:val="0"/>
              <w:spacing w:after="0" w:line="256" w:lineRule="auto"/>
              <w:rPr>
                <w:rFonts w:cs="Calibri"/>
                <w:sz w:val="20"/>
                <w:szCs w:val="20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Начало освоения Новороссии и Крыма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11" w:type="dxa"/>
          </w:tcPr>
          <w:p w:rsidR="0060300B" w:rsidRPr="00C26074" w:rsidRDefault="0060300B" w:rsidP="00397AE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: Россия при Екатерине 11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B64DFF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B64DF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756601">
        <w:tc>
          <w:tcPr>
            <w:tcW w:w="9923" w:type="dxa"/>
            <w:gridSpan w:val="7"/>
          </w:tcPr>
          <w:p w:rsidR="0060300B" w:rsidRPr="00C26074" w:rsidRDefault="0060300B" w:rsidP="00AA2E7C">
            <w:pPr>
              <w:jc w:val="center"/>
            </w:pPr>
            <w:r w:rsidRPr="00C26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4.Российская империя при Павле I</w:t>
            </w: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11" w:type="dxa"/>
          </w:tcPr>
          <w:p w:rsidR="0060300B" w:rsidRPr="00C26074" w:rsidRDefault="0060300B" w:rsidP="000D0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111" w:type="dxa"/>
          </w:tcPr>
          <w:p w:rsidR="0060300B" w:rsidRPr="00C26074" w:rsidRDefault="0060300B" w:rsidP="000D0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913407">
        <w:tc>
          <w:tcPr>
            <w:tcW w:w="9923" w:type="dxa"/>
            <w:gridSpan w:val="7"/>
          </w:tcPr>
          <w:p w:rsidR="0060300B" w:rsidRPr="00C26074" w:rsidRDefault="0060300B" w:rsidP="00AA2E7C">
            <w:pPr>
              <w:tabs>
                <w:tab w:val="left" w:pos="2280"/>
              </w:tabs>
            </w:pPr>
            <w:r w:rsidRPr="00C26074">
              <w:tab/>
            </w:r>
            <w:r w:rsidRPr="00C26074">
              <w:rPr>
                <w:b/>
              </w:rPr>
              <w:t>Тема 5.</w:t>
            </w:r>
            <w:r w:rsidRPr="00C260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Культурное пространство Российской империи в XVIII веке</w:t>
            </w:r>
          </w:p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Общественная мысль. Публицистика. Литература. Пресса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Образование в России XVIII века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Российская наука и техника в XVIII веке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Русская архитектура XVIII века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sz w:val="24"/>
                <w:szCs w:val="24"/>
              </w:rPr>
              <w:t>Живопись и скульптура XVIII века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итогам года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Музыкальное и театральное искусство XVIII века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397AE6"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 в XVIII веке</w:t>
            </w: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  <w:tr w:rsidR="0060300B" w:rsidRPr="00C26074" w:rsidTr="009C1124">
        <w:trPr>
          <w:trHeight w:val="852"/>
        </w:trPr>
        <w:tc>
          <w:tcPr>
            <w:tcW w:w="851" w:type="dxa"/>
            <w:gridSpan w:val="2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11" w:type="dxa"/>
          </w:tcPr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  <w:r w:rsidRPr="00C26074">
              <w:rPr>
                <w:rFonts w:ascii="Times New Roman" w:hAnsi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  <w:p w:rsidR="0060300B" w:rsidRPr="00C26074" w:rsidRDefault="0060300B" w:rsidP="001843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300B" w:rsidRPr="00D15D9C" w:rsidRDefault="0060300B" w:rsidP="00397AE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1134" w:type="dxa"/>
          </w:tcPr>
          <w:p w:rsidR="0060300B" w:rsidRPr="00D15D9C" w:rsidRDefault="0060300B" w:rsidP="00397AE6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300B" w:rsidRPr="003A5F35" w:rsidRDefault="0060300B" w:rsidP="00397AE6">
            <w:pPr>
              <w:pStyle w:val="NoSpacing"/>
              <w:rPr>
                <w:rFonts w:ascii="Times New Roman" w:hAnsi="Times New Roman"/>
              </w:rPr>
            </w:pPr>
            <w:r w:rsidRPr="003A5F35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60300B" w:rsidRPr="00C26074" w:rsidRDefault="0060300B" w:rsidP="00397AE6"/>
        </w:tc>
      </w:tr>
    </w:tbl>
    <w:p w:rsidR="0060300B" w:rsidRPr="00A57D87" w:rsidRDefault="0060300B" w:rsidP="00F56BE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F56BE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F56BE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F56BE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F56BE0">
      <w:pPr>
        <w:keepNext/>
        <w:autoSpaceDE w:val="0"/>
        <w:autoSpaceDN w:val="0"/>
        <w:adjustRightInd w:val="0"/>
        <w:spacing w:before="240" w:after="240" w:line="264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after="0" w:line="240" w:lineRule="auto"/>
        <w:rPr>
          <w:b/>
        </w:rPr>
      </w:pPr>
    </w:p>
    <w:p w:rsidR="0060300B" w:rsidRDefault="0060300B" w:rsidP="00AC57DD">
      <w:pPr>
        <w:spacing w:line="360" w:lineRule="auto"/>
        <w:jc w:val="both"/>
        <w:rPr>
          <w:b/>
          <w:color w:val="000000"/>
        </w:rPr>
        <w:sectPr w:rsidR="0060300B" w:rsidSect="00D96F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0300B" w:rsidRPr="00534DAC" w:rsidRDefault="0060300B" w:rsidP="00BA5CD5">
      <w:pPr>
        <w:shd w:val="clear" w:color="auto" w:fill="FFFFFF"/>
        <w:autoSpaceDE w:val="0"/>
        <w:autoSpaceDN w:val="0"/>
        <w:adjustRightInd w:val="0"/>
        <w:rPr>
          <w:rFonts w:cs="Calibri"/>
          <w:b/>
          <w:sz w:val="24"/>
          <w:szCs w:val="24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pStyle w:val="ListParagraph"/>
        <w:rPr>
          <w:b/>
          <w:sz w:val="28"/>
          <w:szCs w:val="28"/>
        </w:rPr>
      </w:pPr>
    </w:p>
    <w:p w:rsidR="0060300B" w:rsidRDefault="0060300B" w:rsidP="00BA5CD5">
      <w:pPr>
        <w:spacing w:line="240" w:lineRule="auto"/>
      </w:pPr>
    </w:p>
    <w:p w:rsidR="0060300B" w:rsidRDefault="0060300B" w:rsidP="00BA5CD5">
      <w:pPr>
        <w:spacing w:line="240" w:lineRule="auto"/>
      </w:pPr>
    </w:p>
    <w:p w:rsidR="0060300B" w:rsidRDefault="0060300B" w:rsidP="00BA5CD5">
      <w:pPr>
        <w:spacing w:line="240" w:lineRule="auto"/>
      </w:pPr>
    </w:p>
    <w:sectPr w:rsidR="0060300B" w:rsidSect="00D96F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1CD3325"/>
    <w:multiLevelType w:val="hybridMultilevel"/>
    <w:tmpl w:val="93B2B88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4294AF4"/>
    <w:multiLevelType w:val="multilevel"/>
    <w:tmpl w:val="54F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3555B2"/>
    <w:multiLevelType w:val="hybridMultilevel"/>
    <w:tmpl w:val="F354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F14A30"/>
    <w:multiLevelType w:val="hybridMultilevel"/>
    <w:tmpl w:val="86341C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F032FF"/>
    <w:multiLevelType w:val="hybridMultilevel"/>
    <w:tmpl w:val="4E44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D7DA9"/>
    <w:multiLevelType w:val="multilevel"/>
    <w:tmpl w:val="0BC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72E16"/>
    <w:multiLevelType w:val="hybridMultilevel"/>
    <w:tmpl w:val="7BF03A8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9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11614F"/>
    <w:multiLevelType w:val="multilevel"/>
    <w:tmpl w:val="CDC8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991A81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CB0BA6"/>
    <w:multiLevelType w:val="hybridMultilevel"/>
    <w:tmpl w:val="382EB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E24647"/>
    <w:multiLevelType w:val="multilevel"/>
    <w:tmpl w:val="BBE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E71CD"/>
    <w:multiLevelType w:val="multilevel"/>
    <w:tmpl w:val="4940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B575114"/>
    <w:multiLevelType w:val="multilevel"/>
    <w:tmpl w:val="7420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D27922"/>
    <w:multiLevelType w:val="hybridMultilevel"/>
    <w:tmpl w:val="C470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A90"/>
    <w:multiLevelType w:val="multilevel"/>
    <w:tmpl w:val="CD18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412DCD"/>
    <w:multiLevelType w:val="hybridMultilevel"/>
    <w:tmpl w:val="7092F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F95574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4A3D0E"/>
    <w:multiLevelType w:val="hybridMultilevel"/>
    <w:tmpl w:val="044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D64370"/>
    <w:multiLevelType w:val="multilevel"/>
    <w:tmpl w:val="DCF68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257D37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552D6"/>
    <w:multiLevelType w:val="multilevel"/>
    <w:tmpl w:val="6A2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53422F7"/>
    <w:multiLevelType w:val="multilevel"/>
    <w:tmpl w:val="2476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08180E"/>
    <w:multiLevelType w:val="multilevel"/>
    <w:tmpl w:val="2A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9B6D31"/>
    <w:multiLevelType w:val="multilevel"/>
    <w:tmpl w:val="8DA45D1A"/>
    <w:lvl w:ilvl="0">
      <w:start w:val="7"/>
      <w:numFmt w:val="decimal"/>
      <w:lvlText w:val="%1"/>
      <w:lvlJc w:val="left"/>
      <w:rPr>
        <w:rFonts w:ascii="Segoe UI" w:eastAsia="Times New Roman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DC309EF"/>
    <w:multiLevelType w:val="multilevel"/>
    <w:tmpl w:val="6DFC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2571F0"/>
    <w:multiLevelType w:val="hybridMultilevel"/>
    <w:tmpl w:val="ADBA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26D68"/>
    <w:multiLevelType w:val="multilevel"/>
    <w:tmpl w:val="0D52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B965C4"/>
    <w:multiLevelType w:val="hybridMultilevel"/>
    <w:tmpl w:val="C326F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0553C4"/>
    <w:multiLevelType w:val="multilevel"/>
    <w:tmpl w:val="AE5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2E2EE4"/>
    <w:multiLevelType w:val="hybridMultilevel"/>
    <w:tmpl w:val="F0D6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9C1DF7"/>
    <w:multiLevelType w:val="multilevel"/>
    <w:tmpl w:val="85A20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9F5084"/>
    <w:multiLevelType w:val="hybridMultilevel"/>
    <w:tmpl w:val="2290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6D63F7"/>
    <w:multiLevelType w:val="multilevel"/>
    <w:tmpl w:val="896A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3774CF"/>
    <w:multiLevelType w:val="multilevel"/>
    <w:tmpl w:val="1758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9FB0F4B"/>
    <w:multiLevelType w:val="hybridMultilevel"/>
    <w:tmpl w:val="40FEC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D546D4"/>
    <w:multiLevelType w:val="multilevel"/>
    <w:tmpl w:val="0868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91267E4"/>
    <w:multiLevelType w:val="multilevel"/>
    <w:tmpl w:val="C08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32"/>
  </w:num>
  <w:num w:numId="5">
    <w:abstractNumId w:val="6"/>
  </w:num>
  <w:num w:numId="6">
    <w:abstractNumId w:val="8"/>
  </w:num>
  <w:num w:numId="7">
    <w:abstractNumId w:val="37"/>
  </w:num>
  <w:num w:numId="8">
    <w:abstractNumId w:val="12"/>
  </w:num>
  <w:num w:numId="9">
    <w:abstractNumId w:val="45"/>
  </w:num>
  <w:num w:numId="10">
    <w:abstractNumId w:val="42"/>
  </w:num>
  <w:num w:numId="11">
    <w:abstractNumId w:val="47"/>
  </w:num>
  <w:num w:numId="12">
    <w:abstractNumId w:val="2"/>
  </w:num>
  <w:num w:numId="13">
    <w:abstractNumId w:val="49"/>
  </w:num>
  <w:num w:numId="14">
    <w:abstractNumId w:val="48"/>
  </w:num>
  <w:num w:numId="15">
    <w:abstractNumId w:val="39"/>
  </w:num>
  <w:num w:numId="16">
    <w:abstractNumId w:val="19"/>
  </w:num>
  <w:num w:numId="17">
    <w:abstractNumId w:val="0"/>
  </w:num>
  <w:num w:numId="18">
    <w:abstractNumId w:val="1"/>
  </w:num>
  <w:num w:numId="19">
    <w:abstractNumId w:val="10"/>
  </w:num>
  <w:num w:numId="20">
    <w:abstractNumId w:val="29"/>
  </w:num>
  <w:num w:numId="21">
    <w:abstractNumId w:val="13"/>
  </w:num>
  <w:num w:numId="22">
    <w:abstractNumId w:val="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43"/>
  </w:num>
  <w:num w:numId="26">
    <w:abstractNumId w:val="4"/>
  </w:num>
  <w:num w:numId="27">
    <w:abstractNumId w:val="35"/>
  </w:num>
  <w:num w:numId="28">
    <w:abstractNumId w:val="41"/>
  </w:num>
  <w:num w:numId="29">
    <w:abstractNumId w:val="7"/>
  </w:num>
  <w:num w:numId="30">
    <w:abstractNumId w:val="27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11"/>
  </w:num>
  <w:num w:numId="36">
    <w:abstractNumId w:val="16"/>
  </w:num>
  <w:num w:numId="37">
    <w:abstractNumId w:val="14"/>
  </w:num>
  <w:num w:numId="38">
    <w:abstractNumId w:val="28"/>
  </w:num>
  <w:num w:numId="39">
    <w:abstractNumId w:val="34"/>
  </w:num>
  <w:num w:numId="40">
    <w:abstractNumId w:val="15"/>
  </w:num>
  <w:num w:numId="41">
    <w:abstractNumId w:val="46"/>
  </w:num>
  <w:num w:numId="42">
    <w:abstractNumId w:val="26"/>
  </w:num>
  <w:num w:numId="43">
    <w:abstractNumId w:val="36"/>
  </w:num>
  <w:num w:numId="44">
    <w:abstractNumId w:val="25"/>
  </w:num>
  <w:num w:numId="45">
    <w:abstractNumId w:val="17"/>
  </w:num>
  <w:num w:numId="46">
    <w:abstractNumId w:val="44"/>
  </w:num>
  <w:num w:numId="47">
    <w:abstractNumId w:val="31"/>
  </w:num>
  <w:num w:numId="48">
    <w:abstractNumId w:val="38"/>
  </w:num>
  <w:num w:numId="49">
    <w:abstractNumId w:val="23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E0"/>
    <w:rsid w:val="00000CDC"/>
    <w:rsid w:val="00007E47"/>
    <w:rsid w:val="00014581"/>
    <w:rsid w:val="000465E7"/>
    <w:rsid w:val="0006005B"/>
    <w:rsid w:val="00074742"/>
    <w:rsid w:val="000820E6"/>
    <w:rsid w:val="0008548E"/>
    <w:rsid w:val="00087EEC"/>
    <w:rsid w:val="000B2AF3"/>
    <w:rsid w:val="000C325D"/>
    <w:rsid w:val="000D0B4F"/>
    <w:rsid w:val="000F2077"/>
    <w:rsid w:val="000F3EE3"/>
    <w:rsid w:val="001015E6"/>
    <w:rsid w:val="00105548"/>
    <w:rsid w:val="00121B8B"/>
    <w:rsid w:val="00144F88"/>
    <w:rsid w:val="00163DBF"/>
    <w:rsid w:val="00164CB4"/>
    <w:rsid w:val="00171112"/>
    <w:rsid w:val="001734CA"/>
    <w:rsid w:val="00177F5D"/>
    <w:rsid w:val="00184378"/>
    <w:rsid w:val="001E519E"/>
    <w:rsid w:val="001E5A37"/>
    <w:rsid w:val="001F7F46"/>
    <w:rsid w:val="00240894"/>
    <w:rsid w:val="00241A7E"/>
    <w:rsid w:val="0025139A"/>
    <w:rsid w:val="0026274C"/>
    <w:rsid w:val="002A5547"/>
    <w:rsid w:val="002C7C74"/>
    <w:rsid w:val="002E71B7"/>
    <w:rsid w:val="002F4DB9"/>
    <w:rsid w:val="00335B3E"/>
    <w:rsid w:val="00337631"/>
    <w:rsid w:val="003534DA"/>
    <w:rsid w:val="003954FE"/>
    <w:rsid w:val="00397AE6"/>
    <w:rsid w:val="00397E15"/>
    <w:rsid w:val="003A5F35"/>
    <w:rsid w:val="003C4EB8"/>
    <w:rsid w:val="00416270"/>
    <w:rsid w:val="00434736"/>
    <w:rsid w:val="00440837"/>
    <w:rsid w:val="0045139E"/>
    <w:rsid w:val="00453653"/>
    <w:rsid w:val="00455E57"/>
    <w:rsid w:val="00461498"/>
    <w:rsid w:val="00467578"/>
    <w:rsid w:val="00491F99"/>
    <w:rsid w:val="004A36D4"/>
    <w:rsid w:val="004A4721"/>
    <w:rsid w:val="004B09B0"/>
    <w:rsid w:val="004D32DF"/>
    <w:rsid w:val="00526839"/>
    <w:rsid w:val="00530258"/>
    <w:rsid w:val="00534DAC"/>
    <w:rsid w:val="00536161"/>
    <w:rsid w:val="00542AB3"/>
    <w:rsid w:val="00547F67"/>
    <w:rsid w:val="005610B7"/>
    <w:rsid w:val="00570CDE"/>
    <w:rsid w:val="00572D41"/>
    <w:rsid w:val="00574F16"/>
    <w:rsid w:val="005B3C45"/>
    <w:rsid w:val="005C7576"/>
    <w:rsid w:val="005D1A4A"/>
    <w:rsid w:val="005E063E"/>
    <w:rsid w:val="005E736D"/>
    <w:rsid w:val="005F2B50"/>
    <w:rsid w:val="0060300B"/>
    <w:rsid w:val="00620DCE"/>
    <w:rsid w:val="0062624D"/>
    <w:rsid w:val="00636A97"/>
    <w:rsid w:val="00643871"/>
    <w:rsid w:val="006525EF"/>
    <w:rsid w:val="00655C61"/>
    <w:rsid w:val="0066353E"/>
    <w:rsid w:val="00682460"/>
    <w:rsid w:val="006862D5"/>
    <w:rsid w:val="006A3A0C"/>
    <w:rsid w:val="006B5F58"/>
    <w:rsid w:val="006B6FE2"/>
    <w:rsid w:val="006C1F2C"/>
    <w:rsid w:val="006C5264"/>
    <w:rsid w:val="006E44BB"/>
    <w:rsid w:val="006E6265"/>
    <w:rsid w:val="006F322F"/>
    <w:rsid w:val="007252BB"/>
    <w:rsid w:val="007346A3"/>
    <w:rsid w:val="00740BA6"/>
    <w:rsid w:val="007410DB"/>
    <w:rsid w:val="00756581"/>
    <w:rsid w:val="00756601"/>
    <w:rsid w:val="00770F96"/>
    <w:rsid w:val="007B5137"/>
    <w:rsid w:val="007D444D"/>
    <w:rsid w:val="007D4811"/>
    <w:rsid w:val="00815327"/>
    <w:rsid w:val="0082416D"/>
    <w:rsid w:val="008303B3"/>
    <w:rsid w:val="00835503"/>
    <w:rsid w:val="00844FA4"/>
    <w:rsid w:val="00853154"/>
    <w:rsid w:val="00886030"/>
    <w:rsid w:val="0088766E"/>
    <w:rsid w:val="00897FAE"/>
    <w:rsid w:val="008A1308"/>
    <w:rsid w:val="008A504D"/>
    <w:rsid w:val="008A72B2"/>
    <w:rsid w:val="008B2F4A"/>
    <w:rsid w:val="008D594D"/>
    <w:rsid w:val="008E7821"/>
    <w:rsid w:val="008F307A"/>
    <w:rsid w:val="009070DC"/>
    <w:rsid w:val="00913407"/>
    <w:rsid w:val="00927732"/>
    <w:rsid w:val="00941365"/>
    <w:rsid w:val="00943ADD"/>
    <w:rsid w:val="00956308"/>
    <w:rsid w:val="009742F7"/>
    <w:rsid w:val="00984549"/>
    <w:rsid w:val="00984CBF"/>
    <w:rsid w:val="00985A48"/>
    <w:rsid w:val="009919C3"/>
    <w:rsid w:val="009924D2"/>
    <w:rsid w:val="009A3541"/>
    <w:rsid w:val="009A53AF"/>
    <w:rsid w:val="009C1124"/>
    <w:rsid w:val="009D37C9"/>
    <w:rsid w:val="009D3935"/>
    <w:rsid w:val="009D59B7"/>
    <w:rsid w:val="009E317F"/>
    <w:rsid w:val="009E66AF"/>
    <w:rsid w:val="009F4AF1"/>
    <w:rsid w:val="009F737E"/>
    <w:rsid w:val="009F7BBC"/>
    <w:rsid w:val="00A016A0"/>
    <w:rsid w:val="00A446B6"/>
    <w:rsid w:val="00A57D87"/>
    <w:rsid w:val="00A61F21"/>
    <w:rsid w:val="00A709BD"/>
    <w:rsid w:val="00A75BD7"/>
    <w:rsid w:val="00A85D80"/>
    <w:rsid w:val="00A96E1B"/>
    <w:rsid w:val="00AA2E7C"/>
    <w:rsid w:val="00AC28C6"/>
    <w:rsid w:val="00AC57DD"/>
    <w:rsid w:val="00AE0330"/>
    <w:rsid w:val="00B14D42"/>
    <w:rsid w:val="00B25874"/>
    <w:rsid w:val="00B27315"/>
    <w:rsid w:val="00B410EC"/>
    <w:rsid w:val="00B41678"/>
    <w:rsid w:val="00B433DD"/>
    <w:rsid w:val="00B61A28"/>
    <w:rsid w:val="00B64DFF"/>
    <w:rsid w:val="00B776B1"/>
    <w:rsid w:val="00B80BFE"/>
    <w:rsid w:val="00BA5CD5"/>
    <w:rsid w:val="00BB11BD"/>
    <w:rsid w:val="00BB5022"/>
    <w:rsid w:val="00BB7E43"/>
    <w:rsid w:val="00BC55A2"/>
    <w:rsid w:val="00BE28C1"/>
    <w:rsid w:val="00C23F66"/>
    <w:rsid w:val="00C26074"/>
    <w:rsid w:val="00C736E8"/>
    <w:rsid w:val="00C76330"/>
    <w:rsid w:val="00C94495"/>
    <w:rsid w:val="00CA31CC"/>
    <w:rsid w:val="00CC4934"/>
    <w:rsid w:val="00CC6894"/>
    <w:rsid w:val="00CD06F0"/>
    <w:rsid w:val="00D15D9C"/>
    <w:rsid w:val="00D20BF5"/>
    <w:rsid w:val="00D21A40"/>
    <w:rsid w:val="00D376F9"/>
    <w:rsid w:val="00D37D4C"/>
    <w:rsid w:val="00D61CD8"/>
    <w:rsid w:val="00D632E2"/>
    <w:rsid w:val="00D96FC6"/>
    <w:rsid w:val="00DA67CA"/>
    <w:rsid w:val="00DA6C98"/>
    <w:rsid w:val="00DB036F"/>
    <w:rsid w:val="00DB0C98"/>
    <w:rsid w:val="00DB4C77"/>
    <w:rsid w:val="00DD1642"/>
    <w:rsid w:val="00DE14A7"/>
    <w:rsid w:val="00DF7E5A"/>
    <w:rsid w:val="00E0748E"/>
    <w:rsid w:val="00E10A08"/>
    <w:rsid w:val="00E10AB5"/>
    <w:rsid w:val="00E16D06"/>
    <w:rsid w:val="00E37683"/>
    <w:rsid w:val="00E43215"/>
    <w:rsid w:val="00E83701"/>
    <w:rsid w:val="00EA233C"/>
    <w:rsid w:val="00EC1277"/>
    <w:rsid w:val="00EE3B5A"/>
    <w:rsid w:val="00EE56FE"/>
    <w:rsid w:val="00EE5C51"/>
    <w:rsid w:val="00F025FF"/>
    <w:rsid w:val="00F05F87"/>
    <w:rsid w:val="00F2669A"/>
    <w:rsid w:val="00F31653"/>
    <w:rsid w:val="00F47FCB"/>
    <w:rsid w:val="00F56BE0"/>
    <w:rsid w:val="00F96072"/>
    <w:rsid w:val="00FC0AD4"/>
    <w:rsid w:val="00FC4F49"/>
    <w:rsid w:val="00FD3A03"/>
    <w:rsid w:val="00FD55EB"/>
    <w:rsid w:val="00FD7460"/>
    <w:rsid w:val="00FF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5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BB5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50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502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DefaultParagraphFont"/>
    <w:uiPriority w:val="99"/>
    <w:rsid w:val="00F56BE0"/>
    <w:rPr>
      <w:rFonts w:cs="Times New Roman"/>
    </w:rPr>
  </w:style>
  <w:style w:type="paragraph" w:customStyle="1" w:styleId="Standard">
    <w:name w:val="Standard"/>
    <w:uiPriority w:val="99"/>
    <w:rsid w:val="00F56BE0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Normal"/>
    <w:uiPriority w:val="99"/>
    <w:rsid w:val="00F56BE0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basedOn w:val="DefaultParagraphFont"/>
    <w:uiPriority w:val="99"/>
    <w:rsid w:val="00F56BE0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56B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6BE0"/>
    <w:rPr>
      <w:rFonts w:cs="Times New Roman"/>
      <w:color w:val="0000FF"/>
      <w:u w:val="single"/>
    </w:rPr>
  </w:style>
  <w:style w:type="paragraph" w:customStyle="1" w:styleId="a">
    <w:name w:val="Стиль"/>
    <w:uiPriority w:val="99"/>
    <w:rsid w:val="00F56B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56B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56BE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A5C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BA5CD5"/>
    <w:rPr>
      <w:rFonts w:cs="Times New Roman"/>
    </w:rPr>
  </w:style>
  <w:style w:type="paragraph" w:styleId="NormalWeb">
    <w:name w:val="Normal (Web)"/>
    <w:basedOn w:val="Normal"/>
    <w:uiPriority w:val="99"/>
    <w:rsid w:val="00BA5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C7C74"/>
    <w:rPr>
      <w:rFonts w:cs="Times New Roman"/>
      <w:b/>
      <w:bCs/>
    </w:rPr>
  </w:style>
  <w:style w:type="paragraph" w:customStyle="1" w:styleId="Default">
    <w:name w:val="Default"/>
    <w:uiPriority w:val="99"/>
    <w:rsid w:val="00A709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8">
    <w:name w:val="c8"/>
    <w:basedOn w:val="DefaultParagraphFont"/>
    <w:uiPriority w:val="99"/>
    <w:rsid w:val="009F4AF1"/>
    <w:rPr>
      <w:rFonts w:cs="Times New Roman"/>
    </w:rPr>
  </w:style>
  <w:style w:type="paragraph" w:styleId="NoSpacing">
    <w:name w:val="No Spacing"/>
    <w:link w:val="NoSpacingChar"/>
    <w:uiPriority w:val="99"/>
    <w:qFormat/>
    <w:rsid w:val="009F4AF1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F4AF1"/>
    <w:rPr>
      <w:rFonts w:cs="Times New Roman"/>
      <w:sz w:val="22"/>
      <w:szCs w:val="22"/>
      <w:lang w:val="ru-RU" w:eastAsia="en-US" w:bidi="ar-SA"/>
    </w:rPr>
  </w:style>
  <w:style w:type="character" w:customStyle="1" w:styleId="2">
    <w:name w:val="Основной текст (2)_"/>
    <w:basedOn w:val="DefaultParagraphFont"/>
    <w:uiPriority w:val="99"/>
    <w:rsid w:val="004B09B0"/>
    <w:rPr>
      <w:rFonts w:ascii="Times New Roman" w:hAnsi="Times New Roman" w:cs="Times New Roman"/>
      <w:sz w:val="24"/>
      <w:szCs w:val="24"/>
      <w:u w:val="none"/>
    </w:rPr>
  </w:style>
  <w:style w:type="character" w:customStyle="1" w:styleId="20">
    <w:name w:val="Основной текст (2)"/>
    <w:basedOn w:val="2"/>
    <w:uiPriority w:val="99"/>
    <w:rsid w:val="004B09B0"/>
    <w:rPr>
      <w:color w:val="000000"/>
      <w:spacing w:val="0"/>
      <w:w w:val="100"/>
      <w:position w:val="0"/>
      <w:lang w:val="ru-RU" w:eastAsia="ru-RU"/>
    </w:rPr>
  </w:style>
  <w:style w:type="character" w:customStyle="1" w:styleId="9">
    <w:name w:val="Основной текст (9)_"/>
    <w:basedOn w:val="DefaultParagraphFont"/>
    <w:uiPriority w:val="99"/>
    <w:rsid w:val="004B09B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90">
    <w:name w:val="Основной текст (9)"/>
    <w:basedOn w:val="9"/>
    <w:uiPriority w:val="99"/>
    <w:rsid w:val="004B09B0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Заголовок №4_"/>
    <w:basedOn w:val="DefaultParagraphFont"/>
    <w:uiPriority w:val="99"/>
    <w:rsid w:val="004B09B0"/>
    <w:rPr>
      <w:rFonts w:ascii="Segoe UI" w:hAnsi="Segoe UI" w:cs="Segoe UI"/>
      <w:b/>
      <w:bCs/>
      <w:sz w:val="21"/>
      <w:szCs w:val="21"/>
      <w:u w:val="none"/>
    </w:rPr>
  </w:style>
  <w:style w:type="character" w:customStyle="1" w:styleId="40">
    <w:name w:val="Заголовок №4"/>
    <w:basedOn w:val="4"/>
    <w:uiPriority w:val="99"/>
    <w:rsid w:val="004B09B0"/>
    <w:rPr>
      <w:color w:val="000000"/>
      <w:spacing w:val="0"/>
      <w:w w:val="100"/>
      <w:position w:val="0"/>
      <w:lang w:val="ru-RU" w:eastAsia="ru-RU"/>
    </w:rPr>
  </w:style>
  <w:style w:type="paragraph" w:customStyle="1" w:styleId="dash041e0431044b0447043d044b0439">
    <w:name w:val="dash041e_0431_044b_0447_043d_044b_0439"/>
    <w:basedOn w:val="Normal"/>
    <w:uiPriority w:val="99"/>
    <w:rsid w:val="00A96E1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A57D8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A57D87"/>
    <w:pPr>
      <w:widowControl w:val="0"/>
      <w:shd w:val="clear" w:color="auto" w:fill="FFFFFF"/>
      <w:spacing w:after="0" w:line="293" w:lineRule="exact"/>
      <w:ind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canedit">
    <w:name w:val="canedit"/>
    <w:basedOn w:val="DefaultParagraphFont"/>
    <w:uiPriority w:val="99"/>
    <w:rsid w:val="00CC49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gho.st/7LVCRdhS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22</Pages>
  <Words>5770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Северо-Восточное управление министерства образования и науки Самарской области</dc:title>
  <dc:subject/>
  <dc:creator>Sortic</dc:creator>
  <cp:keywords/>
  <dc:description/>
  <cp:lastModifiedBy>user</cp:lastModifiedBy>
  <cp:revision>3</cp:revision>
  <cp:lastPrinted>2018-09-06T12:36:00Z</cp:lastPrinted>
  <dcterms:created xsi:type="dcterms:W3CDTF">2019-02-02T16:12:00Z</dcterms:created>
  <dcterms:modified xsi:type="dcterms:W3CDTF">2019-02-02T20:04:00Z</dcterms:modified>
</cp:coreProperties>
</file>